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07F0" w:rsidRPr="004D07F0" w:rsidRDefault="004D07F0" w:rsidP="00EF5996">
      <w:pPr>
        <w:spacing w:after="0" w:line="240" w:lineRule="auto"/>
        <w:jc w:val="center"/>
        <w:rPr>
          <w:rFonts w:ascii="Calibri" w:eastAsia="Calibri" w:hAnsi="Calibri" w:cs="Times New Roman"/>
          <w:b/>
          <w:i/>
          <w:sz w:val="32"/>
          <w:szCs w:val="32"/>
        </w:rPr>
      </w:pPr>
      <w:r w:rsidRPr="004D07F0">
        <w:rPr>
          <w:rFonts w:ascii="Calibri" w:eastAsia="Calibri" w:hAnsi="Calibri" w:cs="Times New Roman"/>
          <w:b/>
          <w:i/>
          <w:sz w:val="32"/>
          <w:szCs w:val="32"/>
        </w:rPr>
        <w:t>O d b o r n é   s t a n o v i s k o</w:t>
      </w:r>
    </w:p>
    <w:p w:rsidR="004D07F0" w:rsidRPr="004D07F0" w:rsidRDefault="004D07F0" w:rsidP="00EF5996">
      <w:pPr>
        <w:spacing w:after="0" w:line="240" w:lineRule="auto"/>
        <w:jc w:val="center"/>
        <w:rPr>
          <w:rFonts w:ascii="Calibri" w:eastAsia="Calibri" w:hAnsi="Calibri" w:cs="Times New Roman"/>
          <w:b/>
          <w:i/>
          <w:sz w:val="28"/>
          <w:szCs w:val="28"/>
        </w:rPr>
      </w:pPr>
      <w:r w:rsidRPr="004D07F0">
        <w:rPr>
          <w:rFonts w:ascii="Calibri" w:eastAsia="Calibri" w:hAnsi="Calibri" w:cs="Times New Roman"/>
          <w:b/>
          <w:i/>
          <w:sz w:val="28"/>
          <w:szCs w:val="28"/>
        </w:rPr>
        <w:t xml:space="preserve">hlavnej kontrolórky </w:t>
      </w:r>
      <w:r w:rsidRPr="004D07F0">
        <w:rPr>
          <w:rFonts w:ascii="Calibri" w:eastAsia="Calibri" w:hAnsi="Calibri" w:cs="Times New Roman"/>
          <w:b/>
          <w:i/>
          <w:sz w:val="32"/>
          <w:szCs w:val="32"/>
        </w:rPr>
        <w:t xml:space="preserve"> </w:t>
      </w:r>
      <w:r w:rsidRPr="004D07F0">
        <w:rPr>
          <w:rFonts w:ascii="Calibri" w:eastAsia="Calibri" w:hAnsi="Calibri" w:cs="Times New Roman"/>
          <w:b/>
          <w:i/>
          <w:sz w:val="28"/>
          <w:szCs w:val="28"/>
        </w:rPr>
        <w:t xml:space="preserve">k návrhu rozpočtu Obce </w:t>
      </w:r>
      <w:r>
        <w:rPr>
          <w:rFonts w:ascii="Calibri" w:eastAsia="Calibri" w:hAnsi="Calibri" w:cs="Times New Roman"/>
          <w:b/>
          <w:i/>
          <w:sz w:val="28"/>
          <w:szCs w:val="28"/>
        </w:rPr>
        <w:t>Sap</w:t>
      </w:r>
      <w:r w:rsidRPr="004D07F0">
        <w:rPr>
          <w:rFonts w:ascii="Calibri" w:eastAsia="Calibri" w:hAnsi="Calibri" w:cs="Times New Roman"/>
          <w:b/>
          <w:i/>
          <w:sz w:val="28"/>
          <w:szCs w:val="28"/>
        </w:rPr>
        <w:t xml:space="preserve"> na rok 2024</w:t>
      </w:r>
    </w:p>
    <w:p w:rsidR="004D07F0" w:rsidRPr="004D07F0" w:rsidRDefault="004D07F0" w:rsidP="004D07F0">
      <w:pPr>
        <w:spacing w:after="0" w:line="240" w:lineRule="auto"/>
        <w:rPr>
          <w:rFonts w:ascii="Calibri" w:eastAsia="Calibri" w:hAnsi="Calibri" w:cs="Times New Roman"/>
          <w:b/>
          <w:sz w:val="32"/>
          <w:szCs w:val="32"/>
        </w:rPr>
      </w:pPr>
    </w:p>
    <w:p w:rsidR="004D07F0" w:rsidRPr="004D07F0" w:rsidRDefault="004D07F0" w:rsidP="004D07F0">
      <w:pPr>
        <w:spacing w:after="0" w:line="240" w:lineRule="auto"/>
        <w:ind w:hanging="142"/>
        <w:jc w:val="both"/>
        <w:rPr>
          <w:rFonts w:ascii="Calibri" w:eastAsia="Calibri" w:hAnsi="Calibri" w:cs="Times New Roman"/>
          <w:b/>
          <w:sz w:val="24"/>
          <w:szCs w:val="24"/>
        </w:rPr>
      </w:pPr>
      <w:r w:rsidRPr="004D07F0">
        <w:rPr>
          <w:rFonts w:ascii="Calibri" w:eastAsia="Calibri" w:hAnsi="Calibri" w:cs="Times New Roman"/>
          <w:b/>
          <w:sz w:val="24"/>
          <w:szCs w:val="24"/>
        </w:rPr>
        <w:t xml:space="preserve">        </w:t>
      </w:r>
      <w:r w:rsidRPr="004D07F0">
        <w:rPr>
          <w:rFonts w:ascii="Calibri" w:eastAsia="Calibri" w:hAnsi="Calibri" w:cs="Times New Roman"/>
          <w:sz w:val="24"/>
          <w:szCs w:val="24"/>
        </w:rPr>
        <w:t>Podľa</w:t>
      </w:r>
      <w:r w:rsidRPr="004D07F0">
        <w:rPr>
          <w:rFonts w:ascii="Calibri" w:eastAsia="Calibri" w:hAnsi="Calibri" w:cs="Times New Roman"/>
          <w:b/>
          <w:sz w:val="24"/>
          <w:szCs w:val="24"/>
        </w:rPr>
        <w:t xml:space="preserve"> </w:t>
      </w:r>
      <w:r w:rsidRPr="004D07F0">
        <w:rPr>
          <w:rFonts w:ascii="Calibri" w:eastAsia="Calibri" w:hAnsi="Calibri" w:cs="Times New Roman"/>
          <w:sz w:val="24"/>
          <w:szCs w:val="24"/>
        </w:rPr>
        <w:t xml:space="preserve">§18 f ods. 1 písm. c) zákona č. 369/1990 Zb. o obecnom zriadení v znení neskorších predpisov hlavný kontrolór vypracúva odborné stanovisko k návrh rozpočtu obce pred jeho schválením v obecnom zastupiteľstve. Na základe daného ustanovenia predkladám stanovisko k návrhu rozpočtu Obce </w:t>
      </w:r>
      <w:r>
        <w:rPr>
          <w:rFonts w:ascii="Calibri" w:eastAsia="Calibri" w:hAnsi="Calibri" w:cs="Times New Roman"/>
          <w:sz w:val="24"/>
          <w:szCs w:val="24"/>
        </w:rPr>
        <w:t>Sap</w:t>
      </w:r>
      <w:r w:rsidRPr="004D07F0">
        <w:rPr>
          <w:rFonts w:ascii="Calibri" w:eastAsia="Calibri" w:hAnsi="Calibri" w:cs="Times New Roman"/>
          <w:sz w:val="24"/>
          <w:szCs w:val="24"/>
        </w:rPr>
        <w:t xml:space="preserve"> na rok 2024 a k návrhu rozpočtu na roky 2025-2026.</w:t>
      </w:r>
    </w:p>
    <w:p w:rsidR="004D07F0" w:rsidRPr="004D07F0" w:rsidRDefault="004D07F0" w:rsidP="004D07F0">
      <w:pPr>
        <w:spacing w:after="0" w:line="240" w:lineRule="auto"/>
        <w:ind w:hanging="322"/>
        <w:jc w:val="both"/>
        <w:rPr>
          <w:rFonts w:ascii="Calibri" w:eastAsia="Calibri" w:hAnsi="Calibri" w:cs="Times New Roman"/>
          <w:sz w:val="24"/>
          <w:szCs w:val="24"/>
        </w:rPr>
      </w:pPr>
    </w:p>
    <w:p w:rsidR="004D07F0" w:rsidRDefault="004D07F0" w:rsidP="004D07F0">
      <w:pPr>
        <w:spacing w:after="0" w:line="240" w:lineRule="auto"/>
        <w:ind w:hanging="322"/>
        <w:jc w:val="both"/>
        <w:rPr>
          <w:rFonts w:ascii="Calibri" w:eastAsia="Calibri" w:hAnsi="Calibri" w:cs="Times New Roman"/>
          <w:sz w:val="24"/>
          <w:szCs w:val="24"/>
        </w:rPr>
      </w:pPr>
      <w:r w:rsidRPr="004D07F0">
        <w:rPr>
          <w:rFonts w:ascii="Calibri" w:eastAsia="Calibri" w:hAnsi="Calibri" w:cs="Times New Roman"/>
          <w:sz w:val="24"/>
          <w:szCs w:val="24"/>
        </w:rPr>
        <w:t xml:space="preserve">           Návrh viacročného rozpočtu Obce </w:t>
      </w:r>
      <w:r>
        <w:rPr>
          <w:rFonts w:ascii="Calibri" w:eastAsia="Calibri" w:hAnsi="Calibri" w:cs="Times New Roman"/>
          <w:sz w:val="24"/>
          <w:szCs w:val="24"/>
        </w:rPr>
        <w:t>Sap</w:t>
      </w:r>
      <w:r w:rsidRPr="004D07F0">
        <w:rPr>
          <w:rFonts w:ascii="Calibri" w:eastAsia="Calibri" w:hAnsi="Calibri" w:cs="Times New Roman"/>
          <w:sz w:val="24"/>
          <w:szCs w:val="24"/>
        </w:rPr>
        <w:t xml:space="preserve"> na roky 2024-2026 (ďalej len „návrh rozpočtu“) bol zákonom stanovenej lehote zverejnený na úradnej tabuli obce a na webovom sídle obce. Dňom vyvesenia návrhu rozpočtu začala plynúť najmenej desaťdňová  lehota, počas ktorej mohli fyzické osoby a právnické osoby uplatniť pripomienku k návrhu rozpočtu v písomnej forme, elektronicky alebo ústne do zápisnice na obecnom úrade. V čase spracovania stanoviska neuplynula lehota </w:t>
      </w:r>
    </w:p>
    <w:p w:rsidR="004D07F0" w:rsidRPr="004D07F0" w:rsidRDefault="004D07F0" w:rsidP="004D07F0">
      <w:pPr>
        <w:spacing w:after="0" w:line="240" w:lineRule="auto"/>
        <w:jc w:val="both"/>
        <w:rPr>
          <w:rFonts w:ascii="Calibri" w:eastAsia="Calibri" w:hAnsi="Calibri" w:cs="Times New Roman"/>
          <w:sz w:val="24"/>
          <w:szCs w:val="24"/>
        </w:rPr>
      </w:pPr>
      <w:r w:rsidRPr="004D07F0">
        <w:rPr>
          <w:rFonts w:ascii="Calibri" w:eastAsia="Calibri" w:hAnsi="Calibri" w:cs="Times New Roman"/>
          <w:sz w:val="24"/>
          <w:szCs w:val="24"/>
        </w:rPr>
        <w:t>na podávanie pripomienok. Obecné zastupiteľstvo bude informované predkladateľom návrhu rozpočtu o podaných pripo</w:t>
      </w:r>
      <w:r>
        <w:rPr>
          <w:rFonts w:ascii="Calibri" w:eastAsia="Calibri" w:hAnsi="Calibri" w:cs="Times New Roman"/>
          <w:sz w:val="24"/>
          <w:szCs w:val="24"/>
        </w:rPr>
        <w:t>mienkach na jeho rokovaní dňa 12</w:t>
      </w:r>
      <w:r w:rsidRPr="004D07F0">
        <w:rPr>
          <w:rFonts w:ascii="Calibri" w:eastAsia="Calibri" w:hAnsi="Calibri" w:cs="Times New Roman"/>
          <w:sz w:val="24"/>
          <w:szCs w:val="24"/>
        </w:rPr>
        <w:t xml:space="preserve">. decembra 2023. </w:t>
      </w:r>
    </w:p>
    <w:p w:rsidR="004D07F0" w:rsidRPr="004D07F0" w:rsidRDefault="004D07F0" w:rsidP="004D07F0">
      <w:pPr>
        <w:spacing w:after="0" w:line="240" w:lineRule="auto"/>
        <w:ind w:right="-284"/>
        <w:jc w:val="both"/>
        <w:rPr>
          <w:rFonts w:ascii="Calibri" w:eastAsia="Calibri" w:hAnsi="Calibri" w:cs="Times New Roman"/>
          <w:sz w:val="24"/>
          <w:szCs w:val="24"/>
        </w:rPr>
      </w:pPr>
    </w:p>
    <w:p w:rsidR="004D07F0" w:rsidRPr="004D07F0" w:rsidRDefault="004D07F0" w:rsidP="004D07F0">
      <w:pPr>
        <w:spacing w:after="0" w:line="240" w:lineRule="auto"/>
        <w:ind w:left="285" w:right="-284"/>
        <w:jc w:val="center"/>
        <w:rPr>
          <w:rFonts w:ascii="Calibri" w:eastAsia="Calibri" w:hAnsi="Calibri" w:cs="Times New Roman"/>
          <w:b/>
          <w:i/>
          <w:sz w:val="24"/>
          <w:szCs w:val="24"/>
        </w:rPr>
      </w:pPr>
      <w:r w:rsidRPr="004D07F0">
        <w:rPr>
          <w:rFonts w:ascii="Calibri" w:eastAsia="Calibri" w:hAnsi="Calibri" w:cs="Times New Roman"/>
          <w:b/>
          <w:i/>
          <w:sz w:val="24"/>
          <w:szCs w:val="24"/>
        </w:rPr>
        <w:t xml:space="preserve">I.   Základná charakteristika návrhu rozpočtu </w:t>
      </w:r>
    </w:p>
    <w:p w:rsidR="004D07F0" w:rsidRPr="004D07F0" w:rsidRDefault="004D07F0" w:rsidP="004D07F0">
      <w:pPr>
        <w:spacing w:after="0" w:line="240" w:lineRule="auto"/>
        <w:ind w:left="285"/>
        <w:jc w:val="both"/>
        <w:rPr>
          <w:rFonts w:ascii="Calibri" w:eastAsia="Calibri" w:hAnsi="Calibri" w:cs="Times New Roman"/>
          <w:b/>
          <w:sz w:val="24"/>
          <w:szCs w:val="24"/>
        </w:rPr>
      </w:pPr>
    </w:p>
    <w:p w:rsidR="004D07F0" w:rsidRPr="004D07F0" w:rsidRDefault="004D07F0" w:rsidP="004D07F0">
      <w:pPr>
        <w:spacing w:after="0" w:line="240" w:lineRule="auto"/>
        <w:jc w:val="both"/>
        <w:rPr>
          <w:rFonts w:ascii="Calibri" w:eastAsia="Calibri" w:hAnsi="Calibri" w:cs="Times New Roman"/>
          <w:sz w:val="24"/>
          <w:szCs w:val="24"/>
        </w:rPr>
      </w:pPr>
      <w:r w:rsidRPr="004D07F0">
        <w:rPr>
          <w:rFonts w:ascii="Calibri" w:eastAsia="Calibri" w:hAnsi="Calibri" w:cs="Times New Roman"/>
          <w:sz w:val="24"/>
          <w:szCs w:val="24"/>
        </w:rPr>
        <w:t xml:space="preserve">     Pri spracovaní stanoviska som vychádzala z posúdenia návrhu rozpočtu, ktorý bol zverejnený </w:t>
      </w:r>
    </w:p>
    <w:p w:rsidR="004D07F0" w:rsidRPr="004D07F0" w:rsidRDefault="004D07F0" w:rsidP="004D07F0">
      <w:pPr>
        <w:spacing w:after="0" w:line="240" w:lineRule="auto"/>
        <w:jc w:val="both"/>
        <w:rPr>
          <w:rFonts w:ascii="Calibri" w:eastAsia="Calibri" w:hAnsi="Calibri" w:cs="Times New Roman"/>
          <w:sz w:val="24"/>
          <w:szCs w:val="24"/>
        </w:rPr>
      </w:pPr>
      <w:r w:rsidRPr="004D07F0">
        <w:rPr>
          <w:rFonts w:ascii="Calibri" w:eastAsia="Calibri" w:hAnsi="Calibri" w:cs="Times New Roman"/>
          <w:sz w:val="24"/>
          <w:szCs w:val="24"/>
        </w:rPr>
        <w:t xml:space="preserve">na úradnej tabuli obce dňa  </w:t>
      </w:r>
      <w:r w:rsidR="00C24422" w:rsidRPr="00C24422">
        <w:rPr>
          <w:rFonts w:ascii="Calibri" w:eastAsia="Calibri" w:hAnsi="Calibri" w:cs="Times New Roman"/>
          <w:sz w:val="24"/>
          <w:szCs w:val="24"/>
        </w:rPr>
        <w:t>24</w:t>
      </w:r>
      <w:r w:rsidRPr="00C24422">
        <w:rPr>
          <w:rFonts w:ascii="Calibri" w:eastAsia="Calibri" w:hAnsi="Calibri" w:cs="Times New Roman"/>
          <w:sz w:val="24"/>
          <w:szCs w:val="24"/>
        </w:rPr>
        <w:t>.11.2023</w:t>
      </w:r>
      <w:r w:rsidRPr="004D07F0">
        <w:rPr>
          <w:rFonts w:ascii="Calibri" w:eastAsia="Calibri" w:hAnsi="Calibri" w:cs="Times New Roman"/>
          <w:sz w:val="24"/>
          <w:szCs w:val="24"/>
        </w:rPr>
        <w:t xml:space="preserve">. Posudzovala som zákonnosť ako aj metodickú správnosť jeho zostavenia a predloženia na schválenie obecnému zastupiteľstvu. </w:t>
      </w:r>
    </w:p>
    <w:p w:rsidR="004D07F0" w:rsidRPr="004D07F0" w:rsidRDefault="004D07F0" w:rsidP="004D07F0">
      <w:pPr>
        <w:spacing w:after="0" w:line="240" w:lineRule="auto"/>
        <w:jc w:val="both"/>
        <w:rPr>
          <w:rFonts w:ascii="Calibri" w:eastAsia="Calibri" w:hAnsi="Calibri" w:cs="Times New Roman"/>
          <w:sz w:val="24"/>
          <w:szCs w:val="24"/>
        </w:rPr>
      </w:pPr>
      <w:r w:rsidRPr="004D07F0">
        <w:rPr>
          <w:rFonts w:ascii="Calibri" w:eastAsia="Calibri" w:hAnsi="Calibri" w:cs="Times New Roman"/>
          <w:sz w:val="24"/>
          <w:szCs w:val="24"/>
        </w:rPr>
        <w:t xml:space="preserve">      </w:t>
      </w:r>
    </w:p>
    <w:p w:rsidR="004D07F0" w:rsidRPr="004D07F0" w:rsidRDefault="004D07F0" w:rsidP="004D07F0">
      <w:pPr>
        <w:spacing w:after="0" w:line="240" w:lineRule="auto"/>
        <w:jc w:val="both"/>
        <w:rPr>
          <w:rFonts w:ascii="Calibri" w:eastAsia="Calibri" w:hAnsi="Calibri" w:cs="Times New Roman"/>
          <w:sz w:val="24"/>
          <w:szCs w:val="24"/>
        </w:rPr>
      </w:pPr>
      <w:r w:rsidRPr="004D07F0">
        <w:rPr>
          <w:rFonts w:ascii="Calibri" w:eastAsia="Calibri" w:hAnsi="Calibri" w:cs="Times New Roman"/>
          <w:sz w:val="24"/>
          <w:szCs w:val="24"/>
        </w:rPr>
        <w:t xml:space="preserve">     Legislatívnym východiskom zostavenia návrhu rozpočtu je Ústavný zákon č. 493/2011 Z.z. o rozpočtovej zodpovednosti a  zákon č. 583/2004 Z.z. o rozpočtových pravidlách územnej samo-správy a o zmene a doplnení niektorých zákonov (ďalej len „zákon o rozpočtových pravidlách územnej samosprávy“).</w:t>
      </w:r>
    </w:p>
    <w:p w:rsidR="004D07F0" w:rsidRPr="004D07F0" w:rsidRDefault="004D07F0" w:rsidP="004D07F0">
      <w:pPr>
        <w:spacing w:after="0" w:line="240" w:lineRule="auto"/>
        <w:jc w:val="both"/>
        <w:rPr>
          <w:rFonts w:ascii="Calibri" w:eastAsia="Calibri" w:hAnsi="Calibri" w:cs="Times New Roman"/>
          <w:sz w:val="24"/>
          <w:szCs w:val="24"/>
        </w:rPr>
      </w:pPr>
    </w:p>
    <w:p w:rsidR="004D07F0" w:rsidRPr="004D07F0" w:rsidRDefault="004D07F0" w:rsidP="004D07F0">
      <w:pPr>
        <w:spacing w:after="0" w:line="240" w:lineRule="auto"/>
        <w:jc w:val="both"/>
        <w:rPr>
          <w:rFonts w:ascii="Calibri" w:eastAsia="Calibri" w:hAnsi="Calibri" w:cs="Times New Roman"/>
          <w:sz w:val="24"/>
          <w:szCs w:val="24"/>
        </w:rPr>
      </w:pPr>
      <w:r w:rsidRPr="004D07F0">
        <w:rPr>
          <w:rFonts w:ascii="Calibri" w:eastAsia="Calibri" w:hAnsi="Calibri" w:cs="Times New Roman"/>
          <w:sz w:val="24"/>
          <w:szCs w:val="24"/>
        </w:rPr>
        <w:t xml:space="preserve">     Podľa ods. 1 čl. 9 Ústavného zákona č. 493/2011 Z.z. o rozpočtovej zodpovednosti, subjekty verejnej správy sú povinné zostavovať svoj rozpočet najmenej na tri rozpočtové roky, pričom súčasťou návrhu rozpočtu je aj schválený rozpočet na bežný rozpočtový rok, údaje o očakávanej skutočnosti bežného rozpočtového roka a údaje o skutočnom plnení rozpočtu za predchádzajúce dva rozpočtové roky. Subjekty verejnej správy zohľadňujú pri zostavení svojho rozpočtu prognózy zverejnené ministerstvom financií.</w:t>
      </w:r>
    </w:p>
    <w:p w:rsidR="004D07F0" w:rsidRPr="004D07F0" w:rsidRDefault="004D07F0" w:rsidP="004D07F0">
      <w:pPr>
        <w:spacing w:after="0" w:line="240" w:lineRule="auto"/>
        <w:jc w:val="both"/>
        <w:rPr>
          <w:rFonts w:ascii="Calibri" w:eastAsia="Calibri" w:hAnsi="Calibri" w:cs="Times New Roman"/>
          <w:sz w:val="24"/>
          <w:szCs w:val="24"/>
        </w:rPr>
      </w:pPr>
    </w:p>
    <w:p w:rsidR="004D07F0" w:rsidRPr="004D07F0" w:rsidRDefault="004D07F0" w:rsidP="004D07F0">
      <w:pPr>
        <w:tabs>
          <w:tab w:val="left" w:pos="8892"/>
        </w:tabs>
        <w:spacing w:after="0" w:line="240" w:lineRule="auto"/>
        <w:jc w:val="both"/>
        <w:rPr>
          <w:rFonts w:ascii="Calibri" w:eastAsia="Calibri" w:hAnsi="Calibri" w:cs="Times New Roman"/>
          <w:sz w:val="24"/>
          <w:szCs w:val="24"/>
        </w:rPr>
      </w:pPr>
      <w:r w:rsidRPr="004D07F0">
        <w:rPr>
          <w:rFonts w:ascii="Calibri" w:eastAsia="Calibri" w:hAnsi="Calibri" w:cs="Times New Roman"/>
          <w:sz w:val="24"/>
          <w:szCs w:val="24"/>
        </w:rPr>
        <w:t xml:space="preserve">     Podľa ods. 1 § 4 zákona o rozpočtových pravidlách územnej samosprávy rozpočet obce je základným nástrojom finančného hospodárenia v príslušnom rozpočtovom roku, ktorým sa riadi financovanie úloh a funkcií obce.  </w:t>
      </w:r>
    </w:p>
    <w:p w:rsidR="004D07F0" w:rsidRPr="004D07F0" w:rsidRDefault="004D07F0" w:rsidP="004D07F0">
      <w:pPr>
        <w:tabs>
          <w:tab w:val="left" w:pos="8892"/>
        </w:tabs>
        <w:spacing w:after="0" w:line="240" w:lineRule="auto"/>
        <w:jc w:val="both"/>
        <w:rPr>
          <w:rFonts w:ascii="Calibri" w:eastAsia="Calibri" w:hAnsi="Calibri" w:cs="Times New Roman"/>
          <w:sz w:val="24"/>
          <w:szCs w:val="24"/>
        </w:rPr>
      </w:pPr>
      <w:r w:rsidRPr="004D07F0">
        <w:rPr>
          <w:rFonts w:ascii="Calibri" w:eastAsia="Calibri" w:hAnsi="Calibri" w:cs="Times New Roman"/>
          <w:sz w:val="24"/>
          <w:szCs w:val="24"/>
        </w:rPr>
        <w:t xml:space="preserve">     Podľa ods. 5 § 4 zákona o rozpočtových pravidlách územnej samosprávy rozpočet obce obsahuje aj zámery a ciele, ktoré bude obec realizovať z výdavkov rozpočtu obce (ďalej len „program obce“), to neplatí, ak obecné zastupiteľstvo obce s počtom obyvateľov do 2 000 rozhodne o neuplatňovaní programu obce. </w:t>
      </w:r>
    </w:p>
    <w:p w:rsidR="004D07F0" w:rsidRPr="004D07F0" w:rsidRDefault="004D07F0" w:rsidP="004D07F0">
      <w:pPr>
        <w:tabs>
          <w:tab w:val="left" w:pos="8892"/>
        </w:tabs>
        <w:spacing w:after="0" w:line="240" w:lineRule="auto"/>
        <w:jc w:val="both"/>
        <w:rPr>
          <w:rFonts w:ascii="Calibri" w:eastAsia="Calibri" w:hAnsi="Calibri" w:cs="Times New Roman"/>
          <w:sz w:val="24"/>
          <w:szCs w:val="24"/>
        </w:rPr>
      </w:pPr>
    </w:p>
    <w:p w:rsidR="004D07F0" w:rsidRPr="004D07F0" w:rsidRDefault="004D07F0" w:rsidP="004D07F0">
      <w:pPr>
        <w:tabs>
          <w:tab w:val="left" w:pos="8892"/>
        </w:tabs>
        <w:spacing w:after="0" w:line="240" w:lineRule="auto"/>
        <w:jc w:val="both"/>
        <w:rPr>
          <w:rFonts w:ascii="Calibri" w:eastAsia="Calibri" w:hAnsi="Calibri" w:cs="Times New Roman"/>
          <w:sz w:val="24"/>
          <w:szCs w:val="24"/>
        </w:rPr>
      </w:pPr>
      <w:r w:rsidRPr="004D07F0">
        <w:rPr>
          <w:rFonts w:ascii="Calibri" w:eastAsia="Calibri" w:hAnsi="Calibri" w:cs="Times New Roman"/>
          <w:sz w:val="24"/>
          <w:szCs w:val="24"/>
        </w:rPr>
        <w:t xml:space="preserve">     Rozpočet obce vyjadruje samostatnosť hospodárenia obce. Obsahuje príjmy a výdavky, v ktorých sú vyjadrené finančné vzťahy k právnickým osobám a fyzickým osobám - podnikateľom pôsobiacim na území obce, ako aj k obyvateľom žijúcim na tomto území vyplývajúce pre ne </w:t>
      </w:r>
    </w:p>
    <w:p w:rsidR="00B36CC7" w:rsidRDefault="004D07F0" w:rsidP="004D07F0">
      <w:pPr>
        <w:tabs>
          <w:tab w:val="left" w:pos="8892"/>
        </w:tabs>
        <w:spacing w:after="0" w:line="240" w:lineRule="auto"/>
        <w:ind w:right="-142"/>
        <w:jc w:val="both"/>
        <w:rPr>
          <w:rFonts w:ascii="Calibri" w:eastAsia="Calibri" w:hAnsi="Calibri" w:cs="Times New Roman"/>
          <w:sz w:val="24"/>
          <w:szCs w:val="24"/>
        </w:rPr>
      </w:pPr>
      <w:r w:rsidRPr="004D07F0">
        <w:rPr>
          <w:rFonts w:ascii="Calibri" w:eastAsia="Calibri" w:hAnsi="Calibri" w:cs="Times New Roman"/>
          <w:sz w:val="24"/>
          <w:szCs w:val="24"/>
        </w:rPr>
        <w:lastRenderedPageBreak/>
        <w:t>zo zákonov a z iných všeobecne záväzných právnych predpisov, zo všeobecne záväzných n</w:t>
      </w:r>
      <w:r w:rsidR="0013719A">
        <w:rPr>
          <w:rFonts w:ascii="Calibri" w:eastAsia="Calibri" w:hAnsi="Calibri" w:cs="Times New Roman"/>
          <w:sz w:val="24"/>
          <w:szCs w:val="24"/>
        </w:rPr>
        <w:t xml:space="preserve">ariadení obce, ako aj zo zmlúv. Súčasťou rozpočtu obce by mali byť finančné vzťahy k právnickým </w:t>
      </w:r>
      <w:r w:rsidR="00B36CC7">
        <w:rPr>
          <w:rFonts w:ascii="Calibri" w:eastAsia="Calibri" w:hAnsi="Calibri" w:cs="Times New Roman"/>
          <w:sz w:val="24"/>
          <w:szCs w:val="24"/>
        </w:rPr>
        <w:t>osobám zriadeným obcou. R</w:t>
      </w:r>
      <w:r w:rsidR="0013719A">
        <w:rPr>
          <w:rFonts w:ascii="Calibri" w:eastAsia="Calibri" w:hAnsi="Calibri" w:cs="Times New Roman"/>
          <w:sz w:val="24"/>
          <w:szCs w:val="24"/>
        </w:rPr>
        <w:t xml:space="preserve">ozpočet Obce Sap na rok 2024 </w:t>
      </w:r>
      <w:r w:rsidR="00B36CC7">
        <w:rPr>
          <w:rFonts w:ascii="Calibri" w:eastAsia="Calibri" w:hAnsi="Calibri" w:cs="Times New Roman"/>
          <w:sz w:val="24"/>
          <w:szCs w:val="24"/>
        </w:rPr>
        <w:t xml:space="preserve">nezahŕňa </w:t>
      </w:r>
      <w:r w:rsidR="0013719A">
        <w:rPr>
          <w:rFonts w:ascii="Calibri" w:eastAsia="Calibri" w:hAnsi="Calibri" w:cs="Times New Roman"/>
          <w:sz w:val="24"/>
          <w:szCs w:val="24"/>
        </w:rPr>
        <w:t xml:space="preserve">finančné vzťahy k právnickej osobe </w:t>
      </w:r>
      <w:r w:rsidR="00B36CC7">
        <w:rPr>
          <w:rFonts w:ascii="Calibri" w:eastAsia="Calibri" w:hAnsi="Calibri" w:cs="Times New Roman"/>
          <w:sz w:val="24"/>
          <w:szCs w:val="24"/>
        </w:rPr>
        <w:t>- k Obecnému podniku Sap s.r.o., ktorého</w:t>
      </w:r>
      <w:r w:rsidRPr="004D07F0">
        <w:rPr>
          <w:rFonts w:ascii="Calibri" w:eastAsia="Calibri" w:hAnsi="Calibri" w:cs="Times New Roman"/>
          <w:sz w:val="24"/>
          <w:szCs w:val="24"/>
        </w:rPr>
        <w:t xml:space="preserve"> je zakladateľom. </w:t>
      </w:r>
    </w:p>
    <w:p w:rsidR="004D07F0" w:rsidRPr="004D07F0" w:rsidRDefault="00B36CC7" w:rsidP="004D07F0">
      <w:pPr>
        <w:tabs>
          <w:tab w:val="left" w:pos="8892"/>
        </w:tabs>
        <w:spacing w:after="0" w:line="240" w:lineRule="auto"/>
        <w:ind w:right="-142"/>
        <w:jc w:val="both"/>
        <w:rPr>
          <w:rFonts w:ascii="Calibri" w:eastAsia="Calibri" w:hAnsi="Calibri" w:cs="Times New Roman"/>
          <w:sz w:val="24"/>
          <w:szCs w:val="24"/>
        </w:rPr>
      </w:pPr>
      <w:r>
        <w:rPr>
          <w:rFonts w:ascii="Calibri" w:eastAsia="Calibri" w:hAnsi="Calibri" w:cs="Times New Roman"/>
          <w:sz w:val="24"/>
          <w:szCs w:val="24"/>
        </w:rPr>
        <w:t xml:space="preserve">     </w:t>
      </w:r>
      <w:r w:rsidR="004D07F0" w:rsidRPr="004D07F0">
        <w:rPr>
          <w:rFonts w:ascii="Calibri" w:eastAsia="Calibri" w:hAnsi="Calibri" w:cs="Times New Roman"/>
          <w:sz w:val="24"/>
          <w:szCs w:val="24"/>
        </w:rPr>
        <w:t xml:space="preserve">V rozpočte obce sa uplatňuje rozpočtová klasifikácia v súlade s osobitným predpisom. </w:t>
      </w:r>
    </w:p>
    <w:p w:rsidR="004D07F0" w:rsidRPr="004D07F0" w:rsidRDefault="004D07F0" w:rsidP="004D07F0">
      <w:pPr>
        <w:tabs>
          <w:tab w:val="left" w:pos="8892"/>
        </w:tabs>
        <w:spacing w:after="0" w:line="240" w:lineRule="auto"/>
        <w:ind w:right="-142"/>
        <w:jc w:val="both"/>
        <w:rPr>
          <w:rFonts w:ascii="Calibri" w:eastAsia="Calibri" w:hAnsi="Calibri" w:cs="Times New Roman"/>
          <w:sz w:val="24"/>
          <w:szCs w:val="24"/>
        </w:rPr>
      </w:pPr>
    </w:p>
    <w:p w:rsidR="004D07F0" w:rsidRPr="004D07F0" w:rsidRDefault="004D07F0" w:rsidP="004D07F0">
      <w:pPr>
        <w:tabs>
          <w:tab w:val="left" w:pos="8892"/>
        </w:tabs>
        <w:spacing w:after="0" w:line="240" w:lineRule="auto"/>
        <w:jc w:val="both"/>
        <w:rPr>
          <w:rFonts w:ascii="Calibri" w:eastAsia="Calibri" w:hAnsi="Calibri" w:cs="Times New Roman"/>
          <w:sz w:val="24"/>
          <w:szCs w:val="24"/>
        </w:rPr>
      </w:pPr>
      <w:r w:rsidRPr="004D07F0">
        <w:rPr>
          <w:rFonts w:ascii="Calibri" w:eastAsia="Calibri" w:hAnsi="Calibri" w:cs="Times New Roman"/>
          <w:sz w:val="24"/>
          <w:szCs w:val="24"/>
        </w:rPr>
        <w:t xml:space="preserve">     Podľa ods. 1 § 9 zákona o rozpočtových pravidlách územnej samosprávy viacročný rozpočet je strednodobý ekonomický nástroj finančnej politiky obce, v ktorom sú v rámci ich pôsobnosti vyjadrené zámery rozvoja územia a potrieb obyvateľov najmenej na tri rozpočtové roky.</w:t>
      </w:r>
    </w:p>
    <w:p w:rsidR="004D07F0" w:rsidRPr="004D07F0" w:rsidRDefault="004D07F0" w:rsidP="004D07F0">
      <w:pPr>
        <w:tabs>
          <w:tab w:val="left" w:pos="8892"/>
        </w:tabs>
        <w:spacing w:after="0" w:line="240" w:lineRule="auto"/>
        <w:jc w:val="both"/>
        <w:rPr>
          <w:rFonts w:ascii="Calibri" w:eastAsia="Calibri" w:hAnsi="Calibri" w:cs="Times New Roman"/>
          <w:sz w:val="24"/>
          <w:szCs w:val="24"/>
        </w:rPr>
      </w:pPr>
    </w:p>
    <w:p w:rsidR="004D07F0" w:rsidRPr="004D07F0" w:rsidRDefault="004D07F0" w:rsidP="004D07F0">
      <w:pPr>
        <w:tabs>
          <w:tab w:val="left" w:pos="8892"/>
        </w:tabs>
        <w:spacing w:after="0" w:line="240" w:lineRule="auto"/>
        <w:jc w:val="both"/>
        <w:rPr>
          <w:rFonts w:ascii="Calibri" w:eastAsia="Calibri" w:hAnsi="Calibri" w:cs="Times New Roman"/>
          <w:sz w:val="24"/>
          <w:szCs w:val="24"/>
        </w:rPr>
      </w:pPr>
      <w:r w:rsidRPr="004D07F0">
        <w:rPr>
          <w:rFonts w:ascii="Calibri" w:eastAsia="Calibri" w:hAnsi="Calibri" w:cs="Times New Roman"/>
          <w:sz w:val="24"/>
          <w:szCs w:val="24"/>
        </w:rPr>
        <w:t xml:space="preserve">     Návrh rozpočtuje je zostavený v členení na bežný rozpočet, kapitálový rozpočet a finančné operácie podľa funkčnej a ekonomickej rozpočtovej klasifikácie.</w:t>
      </w:r>
    </w:p>
    <w:p w:rsidR="004D07F0" w:rsidRPr="004D07F0" w:rsidRDefault="004D07F0" w:rsidP="004D07F0">
      <w:pPr>
        <w:tabs>
          <w:tab w:val="left" w:pos="8892"/>
        </w:tabs>
        <w:spacing w:after="0" w:line="240" w:lineRule="auto"/>
        <w:jc w:val="both"/>
        <w:rPr>
          <w:rFonts w:ascii="Calibri" w:eastAsia="Calibri" w:hAnsi="Calibri" w:cs="Times New Roman"/>
          <w:sz w:val="24"/>
          <w:szCs w:val="24"/>
        </w:rPr>
      </w:pPr>
    </w:p>
    <w:p w:rsidR="004D07F0" w:rsidRPr="004D07F0" w:rsidRDefault="004D07F0" w:rsidP="004D07F0">
      <w:pPr>
        <w:tabs>
          <w:tab w:val="left" w:pos="8892"/>
        </w:tabs>
        <w:spacing w:after="0" w:line="240" w:lineRule="auto"/>
        <w:jc w:val="both"/>
        <w:rPr>
          <w:rFonts w:ascii="Calibri" w:eastAsia="Calibri" w:hAnsi="Calibri" w:cs="Times New Roman"/>
          <w:sz w:val="24"/>
          <w:szCs w:val="24"/>
        </w:rPr>
      </w:pPr>
      <w:r w:rsidRPr="004D07F0">
        <w:rPr>
          <w:rFonts w:ascii="Calibri" w:eastAsia="Calibri" w:hAnsi="Calibri" w:cs="Times New Roman"/>
          <w:sz w:val="24"/>
          <w:szCs w:val="24"/>
        </w:rPr>
        <w:t xml:space="preserve">     Rozpočet na rozpočtový rok 2024 je po jeho schválení obecným zastupiteľstvom záväzný, rozpočty na nasledujúce dva rozpočtové roky sú orientačné.</w:t>
      </w:r>
    </w:p>
    <w:p w:rsidR="004D07F0" w:rsidRPr="004D07F0" w:rsidRDefault="004D07F0" w:rsidP="004D07F0">
      <w:pPr>
        <w:tabs>
          <w:tab w:val="left" w:pos="8892"/>
        </w:tabs>
        <w:spacing w:after="0" w:line="240" w:lineRule="auto"/>
        <w:jc w:val="both"/>
        <w:rPr>
          <w:rFonts w:ascii="Calibri" w:eastAsia="Calibri" w:hAnsi="Calibri" w:cs="Times New Roman"/>
          <w:sz w:val="24"/>
          <w:szCs w:val="24"/>
        </w:rPr>
      </w:pPr>
    </w:p>
    <w:p w:rsidR="004D07F0" w:rsidRPr="004D07F0" w:rsidRDefault="004D07F0" w:rsidP="004D07F0">
      <w:pPr>
        <w:tabs>
          <w:tab w:val="left" w:pos="8892"/>
        </w:tabs>
        <w:spacing w:after="0" w:line="240" w:lineRule="auto"/>
        <w:jc w:val="both"/>
        <w:rPr>
          <w:rFonts w:ascii="Calibri" w:eastAsia="Calibri" w:hAnsi="Calibri" w:cs="Times New Roman"/>
          <w:sz w:val="24"/>
          <w:szCs w:val="24"/>
        </w:rPr>
      </w:pPr>
    </w:p>
    <w:p w:rsidR="004D07F0" w:rsidRPr="004D07F0" w:rsidRDefault="004D07F0" w:rsidP="004D07F0">
      <w:pPr>
        <w:spacing w:after="0" w:line="240" w:lineRule="auto"/>
        <w:jc w:val="center"/>
        <w:rPr>
          <w:rFonts w:ascii="Calibri" w:eastAsia="Calibri" w:hAnsi="Calibri" w:cs="Times New Roman"/>
          <w:b/>
          <w:i/>
          <w:sz w:val="24"/>
          <w:szCs w:val="24"/>
        </w:rPr>
      </w:pPr>
      <w:r w:rsidRPr="004D07F0">
        <w:rPr>
          <w:rFonts w:ascii="Calibri" w:eastAsia="Calibri" w:hAnsi="Calibri" w:cs="Times New Roman"/>
          <w:b/>
          <w:i/>
          <w:sz w:val="24"/>
          <w:szCs w:val="24"/>
        </w:rPr>
        <w:t>II.  Východiská tvorby návrhu rozpočtu</w:t>
      </w:r>
    </w:p>
    <w:p w:rsidR="004D07F0" w:rsidRPr="004D07F0" w:rsidRDefault="004D07F0" w:rsidP="004D07F0">
      <w:pPr>
        <w:spacing w:after="0" w:line="240" w:lineRule="auto"/>
        <w:jc w:val="center"/>
        <w:rPr>
          <w:rFonts w:ascii="Calibri" w:eastAsia="Calibri" w:hAnsi="Calibri" w:cs="Times New Roman"/>
          <w:b/>
          <w:i/>
          <w:sz w:val="24"/>
          <w:szCs w:val="24"/>
        </w:rPr>
      </w:pPr>
    </w:p>
    <w:p w:rsidR="004D07F0" w:rsidRPr="004D07F0" w:rsidRDefault="004D07F0" w:rsidP="004D07F0">
      <w:pPr>
        <w:spacing w:after="0" w:line="240" w:lineRule="auto"/>
        <w:jc w:val="both"/>
        <w:rPr>
          <w:rFonts w:ascii="Calibri" w:eastAsia="Calibri" w:hAnsi="Calibri" w:cs="Times New Roman"/>
          <w:sz w:val="24"/>
          <w:szCs w:val="24"/>
        </w:rPr>
      </w:pPr>
      <w:r w:rsidRPr="004D07F0">
        <w:rPr>
          <w:rFonts w:ascii="Calibri" w:eastAsia="Calibri" w:hAnsi="Calibri" w:cs="Times New Roman"/>
          <w:sz w:val="24"/>
          <w:szCs w:val="24"/>
        </w:rPr>
        <w:t xml:space="preserve">     Zostavenie návrhu rozpočtu prebiehalo v komplikovanom období, v podmienkach </w:t>
      </w:r>
      <w:proofErr w:type="spellStart"/>
      <w:r w:rsidRPr="004D07F0">
        <w:rPr>
          <w:rFonts w:ascii="Calibri" w:eastAsia="Calibri" w:hAnsi="Calibri" w:cs="Times New Roman"/>
          <w:sz w:val="24"/>
          <w:szCs w:val="24"/>
        </w:rPr>
        <w:t>energe</w:t>
      </w:r>
      <w:r w:rsidR="00983678">
        <w:rPr>
          <w:rFonts w:ascii="Calibri" w:eastAsia="Calibri" w:hAnsi="Calibri" w:cs="Times New Roman"/>
          <w:sz w:val="24"/>
          <w:szCs w:val="24"/>
        </w:rPr>
        <w:t>tic</w:t>
      </w:r>
      <w:proofErr w:type="spellEnd"/>
      <w:r w:rsidR="00983678">
        <w:rPr>
          <w:rFonts w:ascii="Calibri" w:eastAsia="Calibri" w:hAnsi="Calibri" w:cs="Times New Roman"/>
          <w:sz w:val="24"/>
          <w:szCs w:val="24"/>
        </w:rPr>
        <w:t>-</w:t>
      </w:r>
      <w:r w:rsidRPr="004D07F0">
        <w:rPr>
          <w:rFonts w:ascii="Calibri" w:eastAsia="Calibri" w:hAnsi="Calibri" w:cs="Times New Roman"/>
          <w:sz w:val="24"/>
          <w:szCs w:val="24"/>
        </w:rPr>
        <w:t xml:space="preserve">kej krízy, zvyšujúcej sa inflácie a výrazného rastu cien tovarov a služieb. Centrálna banka upozorňuje, že burzové ceny plynu a elektriny zostávajú vysoké aj v najbližších rokoch a to sa prejaví na inflácii v roku 2024. NBS počíta s 10 </w:t>
      </w:r>
      <w:r w:rsidRPr="004D07F0">
        <w:rPr>
          <w:rFonts w:ascii="Calibri" w:eastAsia="Calibri" w:hAnsi="Calibri" w:cs="Calibri"/>
          <w:sz w:val="24"/>
          <w:szCs w:val="24"/>
        </w:rPr>
        <w:t>%</w:t>
      </w:r>
      <w:r w:rsidRPr="004D07F0">
        <w:rPr>
          <w:rFonts w:ascii="Calibri" w:eastAsia="Calibri" w:hAnsi="Calibri" w:cs="Times New Roman"/>
          <w:sz w:val="24"/>
          <w:szCs w:val="24"/>
        </w:rPr>
        <w:t>-</w:t>
      </w:r>
      <w:proofErr w:type="spellStart"/>
      <w:r w:rsidRPr="004D07F0">
        <w:rPr>
          <w:rFonts w:ascii="Calibri" w:eastAsia="Calibri" w:hAnsi="Calibri" w:cs="Times New Roman"/>
          <w:sz w:val="24"/>
          <w:szCs w:val="24"/>
        </w:rPr>
        <w:t>ným</w:t>
      </w:r>
      <w:proofErr w:type="spellEnd"/>
      <w:r w:rsidRPr="004D07F0">
        <w:rPr>
          <w:rFonts w:ascii="Calibri" w:eastAsia="Calibri" w:hAnsi="Calibri" w:cs="Times New Roman"/>
          <w:sz w:val="24"/>
          <w:szCs w:val="24"/>
        </w:rPr>
        <w:t xml:space="preserve"> rastom cien. Zatiaľ čo pred niekoľkými mesiacmi očakávala, že v roku 2024 sa rast cien prudko spomalí k 5 </w:t>
      </w:r>
      <w:r w:rsidRPr="004D07F0">
        <w:rPr>
          <w:rFonts w:ascii="Calibri" w:eastAsia="Calibri" w:hAnsi="Calibri" w:cs="Calibri"/>
          <w:sz w:val="24"/>
          <w:szCs w:val="24"/>
        </w:rPr>
        <w:t>%</w:t>
      </w:r>
      <w:r w:rsidRPr="004D07F0">
        <w:rPr>
          <w:rFonts w:ascii="Calibri" w:eastAsia="Calibri" w:hAnsi="Calibri" w:cs="Times New Roman"/>
          <w:sz w:val="24"/>
          <w:szCs w:val="24"/>
        </w:rPr>
        <w:t>-</w:t>
      </w:r>
      <w:proofErr w:type="spellStart"/>
      <w:r w:rsidRPr="004D07F0">
        <w:rPr>
          <w:rFonts w:ascii="Calibri" w:eastAsia="Calibri" w:hAnsi="Calibri" w:cs="Times New Roman"/>
          <w:sz w:val="24"/>
          <w:szCs w:val="24"/>
        </w:rPr>
        <w:t>tám</w:t>
      </w:r>
      <w:proofErr w:type="spellEnd"/>
      <w:r w:rsidRPr="004D07F0">
        <w:rPr>
          <w:rFonts w:ascii="Calibri" w:eastAsia="Calibri" w:hAnsi="Calibri" w:cs="Times New Roman"/>
          <w:sz w:val="24"/>
          <w:szCs w:val="24"/>
        </w:rPr>
        <w:t xml:space="preserve">, v novej zverejnenej prognóze uvádza úroveň takmer 9 percent. </w:t>
      </w:r>
    </w:p>
    <w:p w:rsidR="004D07F0" w:rsidRPr="004D07F0" w:rsidRDefault="004D07F0" w:rsidP="004D07F0">
      <w:pPr>
        <w:spacing w:after="0" w:line="240" w:lineRule="auto"/>
        <w:jc w:val="both"/>
        <w:rPr>
          <w:rFonts w:ascii="Calibri" w:eastAsia="Calibri" w:hAnsi="Calibri" w:cs="Times New Roman"/>
          <w:sz w:val="24"/>
          <w:szCs w:val="24"/>
        </w:rPr>
      </w:pPr>
    </w:p>
    <w:p w:rsidR="004D07F0" w:rsidRPr="004D07F0" w:rsidRDefault="004D07F0" w:rsidP="004D07F0">
      <w:pPr>
        <w:spacing w:after="0" w:line="240" w:lineRule="auto"/>
        <w:jc w:val="both"/>
        <w:rPr>
          <w:rFonts w:ascii="Calibri" w:eastAsia="Calibri" w:hAnsi="Calibri" w:cs="Times New Roman"/>
          <w:sz w:val="24"/>
          <w:szCs w:val="24"/>
        </w:rPr>
      </w:pPr>
      <w:r w:rsidRPr="004D07F0">
        <w:rPr>
          <w:rFonts w:ascii="Calibri" w:eastAsia="Calibri" w:hAnsi="Calibri" w:cs="Times New Roman"/>
          <w:sz w:val="24"/>
          <w:szCs w:val="24"/>
        </w:rPr>
        <w:t xml:space="preserve">     Zostavenie návrhu rozpočtu ovplyvňuje aj nepredvídateľnosť legislatívneho procesu a legislatívne zásahy do zákonov, ktoré majú vplyv na financovanie samosprávy a tým aj na </w:t>
      </w:r>
      <w:proofErr w:type="spellStart"/>
      <w:r w:rsidRPr="004D07F0">
        <w:rPr>
          <w:rFonts w:ascii="Calibri" w:eastAsia="Calibri" w:hAnsi="Calibri" w:cs="Times New Roman"/>
          <w:sz w:val="24"/>
          <w:szCs w:val="24"/>
        </w:rPr>
        <w:t>zosta</w:t>
      </w:r>
      <w:proofErr w:type="spellEnd"/>
      <w:r w:rsidRPr="004D07F0">
        <w:rPr>
          <w:rFonts w:ascii="Calibri" w:eastAsia="Calibri" w:hAnsi="Calibri" w:cs="Times New Roman"/>
          <w:sz w:val="24"/>
          <w:szCs w:val="24"/>
        </w:rPr>
        <w:t>-</w:t>
      </w:r>
    </w:p>
    <w:p w:rsidR="004D07F0" w:rsidRPr="004D07F0" w:rsidRDefault="004D07F0" w:rsidP="004D07F0">
      <w:pPr>
        <w:spacing w:after="0" w:line="240" w:lineRule="auto"/>
        <w:jc w:val="both"/>
        <w:rPr>
          <w:rFonts w:ascii="Calibri" w:eastAsia="Calibri" w:hAnsi="Calibri" w:cs="Times New Roman"/>
          <w:sz w:val="24"/>
          <w:szCs w:val="24"/>
        </w:rPr>
      </w:pPr>
      <w:proofErr w:type="spellStart"/>
      <w:r w:rsidRPr="004D07F0">
        <w:rPr>
          <w:rFonts w:ascii="Calibri" w:eastAsia="Calibri" w:hAnsi="Calibri" w:cs="Times New Roman"/>
          <w:sz w:val="24"/>
          <w:szCs w:val="24"/>
        </w:rPr>
        <w:t>venie</w:t>
      </w:r>
      <w:proofErr w:type="spellEnd"/>
      <w:r w:rsidRPr="004D07F0">
        <w:rPr>
          <w:rFonts w:ascii="Calibri" w:eastAsia="Calibri" w:hAnsi="Calibri" w:cs="Times New Roman"/>
          <w:sz w:val="24"/>
          <w:szCs w:val="24"/>
        </w:rPr>
        <w:t xml:space="preserve"> návrhov rozpočtov samospráv. Príjmy samospráv vo veľkej miere závisia od výšky výnosu podielovej dane zo štátneho rozpočtu. Výdavky samospráv v najväčšej miere ovplyvňuje rast platov zamestnancov na základe nariadenia vlády č. 296/2022 Z.z., ktorým sa ustanovujú zvýšené stupnice platov taríf zamestnancov pri výkone práce vo verejnom záujme. </w:t>
      </w:r>
    </w:p>
    <w:p w:rsidR="004D07F0" w:rsidRPr="004D07F0" w:rsidRDefault="004D07F0" w:rsidP="004D07F0">
      <w:pPr>
        <w:spacing w:after="0" w:line="240" w:lineRule="auto"/>
        <w:jc w:val="both"/>
        <w:rPr>
          <w:rFonts w:ascii="Calibri" w:eastAsia="Calibri" w:hAnsi="Calibri" w:cs="Times New Roman"/>
          <w:sz w:val="24"/>
          <w:szCs w:val="24"/>
        </w:rPr>
      </w:pPr>
    </w:p>
    <w:p w:rsidR="004D07F0" w:rsidRPr="004D07F0" w:rsidRDefault="004D07F0" w:rsidP="004D07F0">
      <w:pPr>
        <w:spacing w:after="0" w:line="240" w:lineRule="auto"/>
        <w:jc w:val="both"/>
        <w:rPr>
          <w:rFonts w:ascii="Calibri" w:eastAsia="Calibri" w:hAnsi="Calibri" w:cs="Times New Roman"/>
          <w:sz w:val="24"/>
          <w:szCs w:val="24"/>
        </w:rPr>
      </w:pPr>
      <w:r w:rsidRPr="004D07F0">
        <w:rPr>
          <w:rFonts w:ascii="Calibri" w:eastAsia="Calibri" w:hAnsi="Calibri" w:cs="Times New Roman"/>
          <w:sz w:val="24"/>
          <w:szCs w:val="24"/>
        </w:rPr>
        <w:t xml:space="preserve">     Východiskom pre zostavenie návrhu rozpočtu je vývoj príjmov a výdavkov v predchádzajúcom období, očakávané plnenie rozpočtu k 31.12.2023, sledovanie legislatívneho procesu a jeho vplyv na financovanie samosprávy a monitoring vývoja inflácie, cien tovarov a služieb, najmä energií a stavebných materiálov.  V príjmovej časti rozpočtu sa vychádza z aktuálnych prognóz daňových príjmov verejnej správy na roky 2024 až 2026, ako aj z uzatvorených zmluvných vzťahov, ktoré ovplyvňujú príjmovú aj výdavkovú časť rozpočtu. </w:t>
      </w:r>
    </w:p>
    <w:p w:rsidR="004D07F0" w:rsidRPr="004D07F0" w:rsidRDefault="004D07F0" w:rsidP="004D07F0">
      <w:pPr>
        <w:spacing w:after="0" w:line="240" w:lineRule="auto"/>
        <w:jc w:val="both"/>
        <w:rPr>
          <w:rFonts w:ascii="Calibri" w:eastAsia="Calibri" w:hAnsi="Calibri" w:cs="Times New Roman"/>
          <w:sz w:val="24"/>
          <w:szCs w:val="24"/>
        </w:rPr>
      </w:pPr>
    </w:p>
    <w:p w:rsidR="0031006C" w:rsidRDefault="004D07F0" w:rsidP="004D07F0">
      <w:pPr>
        <w:spacing w:after="0" w:line="240" w:lineRule="auto"/>
        <w:jc w:val="both"/>
        <w:rPr>
          <w:rFonts w:ascii="Calibri" w:eastAsia="Calibri" w:hAnsi="Calibri" w:cs="Times New Roman"/>
          <w:sz w:val="24"/>
          <w:szCs w:val="24"/>
        </w:rPr>
      </w:pPr>
      <w:r w:rsidRPr="004D07F0">
        <w:rPr>
          <w:rFonts w:ascii="Calibri" w:eastAsia="Calibri" w:hAnsi="Calibri" w:cs="Times New Roman"/>
          <w:sz w:val="24"/>
          <w:szCs w:val="24"/>
        </w:rPr>
        <w:t xml:space="preserve">     Navrhovaný rozpočet Obce </w:t>
      </w:r>
      <w:r w:rsidR="0031006C">
        <w:rPr>
          <w:rFonts w:ascii="Calibri" w:eastAsia="Calibri" w:hAnsi="Calibri" w:cs="Times New Roman"/>
          <w:sz w:val="24"/>
          <w:szCs w:val="24"/>
        </w:rPr>
        <w:t>Sap</w:t>
      </w:r>
      <w:r w:rsidRPr="004D07F0">
        <w:rPr>
          <w:rFonts w:ascii="Calibri" w:eastAsia="Calibri" w:hAnsi="Calibri" w:cs="Times New Roman"/>
          <w:sz w:val="24"/>
          <w:szCs w:val="24"/>
        </w:rPr>
        <w:t xml:space="preserve"> je zostavený na roky 2024</w:t>
      </w:r>
      <w:r w:rsidR="00983678">
        <w:rPr>
          <w:rFonts w:ascii="Calibri" w:eastAsia="Calibri" w:hAnsi="Calibri" w:cs="Times New Roman"/>
          <w:sz w:val="24"/>
          <w:szCs w:val="24"/>
        </w:rPr>
        <w:t>-</w:t>
      </w:r>
      <w:r w:rsidRPr="004D07F0">
        <w:rPr>
          <w:rFonts w:ascii="Calibri" w:eastAsia="Calibri" w:hAnsi="Calibri" w:cs="Times New Roman"/>
          <w:sz w:val="24"/>
          <w:szCs w:val="24"/>
        </w:rPr>
        <w:t xml:space="preserve">2026 ako </w:t>
      </w:r>
      <w:r w:rsidRPr="000A2ADC">
        <w:rPr>
          <w:rFonts w:ascii="Calibri" w:eastAsia="Calibri" w:hAnsi="Calibri" w:cs="Times New Roman"/>
          <w:sz w:val="24"/>
          <w:szCs w:val="24"/>
        </w:rPr>
        <w:t>prebyt</w:t>
      </w:r>
      <w:r w:rsidR="0031006C" w:rsidRPr="000A2ADC">
        <w:rPr>
          <w:rFonts w:ascii="Calibri" w:eastAsia="Calibri" w:hAnsi="Calibri" w:cs="Times New Roman"/>
          <w:sz w:val="24"/>
          <w:szCs w:val="24"/>
        </w:rPr>
        <w:t>ko</w:t>
      </w:r>
      <w:r w:rsidRPr="000A2ADC">
        <w:rPr>
          <w:rFonts w:ascii="Calibri" w:eastAsia="Calibri" w:hAnsi="Calibri" w:cs="Times New Roman"/>
          <w:sz w:val="24"/>
          <w:szCs w:val="24"/>
        </w:rPr>
        <w:t>vý</w:t>
      </w:r>
      <w:r w:rsidRPr="004D07F0">
        <w:rPr>
          <w:rFonts w:ascii="Calibri" w:eastAsia="Calibri" w:hAnsi="Calibri" w:cs="Times New Roman"/>
          <w:sz w:val="24"/>
          <w:szCs w:val="24"/>
        </w:rPr>
        <w:t xml:space="preserve"> v súlade </w:t>
      </w:r>
    </w:p>
    <w:p w:rsidR="004D07F0" w:rsidRPr="004D07F0" w:rsidRDefault="004D07F0" w:rsidP="004D07F0">
      <w:pPr>
        <w:spacing w:after="0" w:line="240" w:lineRule="auto"/>
        <w:jc w:val="both"/>
        <w:rPr>
          <w:rFonts w:ascii="Calibri" w:eastAsia="Calibri" w:hAnsi="Calibri" w:cs="Times New Roman"/>
          <w:sz w:val="24"/>
          <w:szCs w:val="24"/>
        </w:rPr>
      </w:pPr>
      <w:r w:rsidRPr="004D07F0">
        <w:rPr>
          <w:rFonts w:ascii="Calibri" w:eastAsia="Calibri" w:hAnsi="Calibri" w:cs="Times New Roman"/>
          <w:sz w:val="24"/>
          <w:szCs w:val="24"/>
        </w:rPr>
        <w:t>so zákonom č. 583/2004 Z.z. o rozpočtových pravidlách územnej samosprávy</w:t>
      </w:r>
      <w:r w:rsidR="0031006C">
        <w:rPr>
          <w:rFonts w:ascii="Calibri" w:eastAsia="Calibri" w:hAnsi="Calibri" w:cs="Times New Roman"/>
          <w:sz w:val="24"/>
          <w:szCs w:val="24"/>
        </w:rPr>
        <w:t xml:space="preserve"> a </w:t>
      </w:r>
      <w:r w:rsidRPr="004D07F0">
        <w:rPr>
          <w:rFonts w:ascii="Calibri" w:eastAsia="Calibri" w:hAnsi="Calibri" w:cs="Times New Roman"/>
          <w:sz w:val="24"/>
          <w:szCs w:val="24"/>
        </w:rPr>
        <w:t>o</w:t>
      </w:r>
      <w:r w:rsidR="00A31030">
        <w:rPr>
          <w:rFonts w:ascii="Calibri" w:eastAsia="Calibri" w:hAnsi="Calibri" w:cs="Times New Roman"/>
          <w:sz w:val="24"/>
          <w:szCs w:val="24"/>
        </w:rPr>
        <w:t> </w:t>
      </w:r>
      <w:r w:rsidRPr="004D07F0">
        <w:rPr>
          <w:rFonts w:ascii="Calibri" w:eastAsia="Calibri" w:hAnsi="Calibri" w:cs="Times New Roman"/>
          <w:sz w:val="24"/>
          <w:szCs w:val="24"/>
        </w:rPr>
        <w:t>zmene</w:t>
      </w:r>
      <w:r w:rsidR="00A31030">
        <w:rPr>
          <w:rFonts w:ascii="Calibri" w:eastAsia="Calibri" w:hAnsi="Calibri" w:cs="Times New Roman"/>
          <w:sz w:val="24"/>
          <w:szCs w:val="24"/>
        </w:rPr>
        <w:t xml:space="preserve"> a  </w:t>
      </w:r>
      <w:r w:rsidRPr="004D07F0">
        <w:rPr>
          <w:rFonts w:ascii="Calibri" w:eastAsia="Calibri" w:hAnsi="Calibri" w:cs="Times New Roman"/>
          <w:sz w:val="24"/>
          <w:szCs w:val="24"/>
        </w:rPr>
        <w:t xml:space="preserve">doplnení niektorých zákonov, členená na rozpočet bežný - bežné príjmy a bežné výdavky, rozpočet kapitálový -  kapitálové príjmy a kapitálové výdavky a finančné operácie. </w:t>
      </w:r>
    </w:p>
    <w:p w:rsidR="004D07F0" w:rsidRPr="004D07F0" w:rsidRDefault="004D07F0" w:rsidP="004D07F0">
      <w:pPr>
        <w:spacing w:after="0" w:line="240" w:lineRule="auto"/>
        <w:jc w:val="both"/>
        <w:rPr>
          <w:rFonts w:ascii="Calibri" w:eastAsia="Calibri" w:hAnsi="Calibri" w:cs="Times New Roman"/>
          <w:sz w:val="24"/>
          <w:szCs w:val="24"/>
        </w:rPr>
      </w:pPr>
      <w:r w:rsidRPr="004D07F0">
        <w:rPr>
          <w:rFonts w:ascii="Calibri" w:eastAsia="Calibri" w:hAnsi="Calibri" w:cs="Times New Roman"/>
          <w:sz w:val="24"/>
          <w:szCs w:val="24"/>
        </w:rPr>
        <w:t xml:space="preserve">Viacročný rozpočet nasledujúceho obdobia je vypracovaný bez programovej štruktúry. </w:t>
      </w:r>
    </w:p>
    <w:p w:rsidR="004D07F0" w:rsidRPr="004D07F0" w:rsidRDefault="004D07F0" w:rsidP="004D07F0">
      <w:pPr>
        <w:spacing w:after="0" w:line="240" w:lineRule="auto"/>
        <w:jc w:val="both"/>
        <w:rPr>
          <w:rFonts w:ascii="Calibri" w:eastAsia="Calibri" w:hAnsi="Calibri" w:cs="Times New Roman"/>
          <w:sz w:val="24"/>
          <w:szCs w:val="24"/>
        </w:rPr>
      </w:pPr>
      <w:r w:rsidRPr="004D07F0">
        <w:rPr>
          <w:rFonts w:ascii="Calibri" w:eastAsia="Calibri" w:hAnsi="Calibri" w:cs="Times New Roman"/>
          <w:sz w:val="24"/>
          <w:szCs w:val="24"/>
        </w:rPr>
        <w:t xml:space="preserve">Pri spracovaní odborného stanoviska som vychádzala z posúdenia predloženého návrhu </w:t>
      </w:r>
      <w:proofErr w:type="spellStart"/>
      <w:r w:rsidRPr="004D07F0">
        <w:rPr>
          <w:rFonts w:ascii="Calibri" w:eastAsia="Calibri" w:hAnsi="Calibri" w:cs="Times New Roman"/>
          <w:sz w:val="24"/>
          <w:szCs w:val="24"/>
        </w:rPr>
        <w:t>viacroč</w:t>
      </w:r>
      <w:r w:rsidR="003C28FA">
        <w:rPr>
          <w:rFonts w:ascii="Calibri" w:eastAsia="Calibri" w:hAnsi="Calibri" w:cs="Times New Roman"/>
          <w:sz w:val="24"/>
          <w:szCs w:val="24"/>
        </w:rPr>
        <w:t>-</w:t>
      </w:r>
      <w:r w:rsidRPr="004D07F0">
        <w:rPr>
          <w:rFonts w:ascii="Calibri" w:eastAsia="Calibri" w:hAnsi="Calibri" w:cs="Times New Roman"/>
          <w:sz w:val="24"/>
          <w:szCs w:val="24"/>
        </w:rPr>
        <w:t>ného</w:t>
      </w:r>
      <w:proofErr w:type="spellEnd"/>
      <w:r w:rsidRPr="004D07F0">
        <w:rPr>
          <w:rFonts w:ascii="Calibri" w:eastAsia="Calibri" w:hAnsi="Calibri" w:cs="Times New Roman"/>
          <w:sz w:val="24"/>
          <w:szCs w:val="24"/>
        </w:rPr>
        <w:t xml:space="preserve"> rozpočtu Obce </w:t>
      </w:r>
      <w:r w:rsidR="00983678">
        <w:rPr>
          <w:rFonts w:ascii="Calibri" w:eastAsia="Calibri" w:hAnsi="Calibri" w:cs="Times New Roman"/>
          <w:sz w:val="24"/>
          <w:szCs w:val="24"/>
        </w:rPr>
        <w:t>Sap</w:t>
      </w:r>
      <w:r w:rsidRPr="004D07F0">
        <w:rPr>
          <w:rFonts w:ascii="Calibri" w:eastAsia="Calibri" w:hAnsi="Calibri" w:cs="Times New Roman"/>
          <w:sz w:val="24"/>
          <w:szCs w:val="24"/>
        </w:rPr>
        <w:t xml:space="preserve"> na roky 2024-2026 a návrhu rozpočtu na rok 2024 aj z hľadiska:</w:t>
      </w:r>
    </w:p>
    <w:p w:rsidR="004D07F0" w:rsidRPr="004D07F0" w:rsidRDefault="004D07F0" w:rsidP="004D07F0">
      <w:pPr>
        <w:spacing w:after="0" w:line="240" w:lineRule="auto"/>
        <w:rPr>
          <w:rFonts w:ascii="Calibri" w:eastAsia="Calibri" w:hAnsi="Calibri" w:cs="Times New Roman"/>
          <w:b/>
          <w:i/>
          <w:sz w:val="24"/>
          <w:szCs w:val="24"/>
        </w:rPr>
      </w:pPr>
      <w:r w:rsidRPr="004D07F0">
        <w:rPr>
          <w:rFonts w:ascii="Calibri" w:eastAsia="Calibri" w:hAnsi="Calibri" w:cs="Times New Roman"/>
          <w:b/>
          <w:i/>
          <w:sz w:val="24"/>
          <w:szCs w:val="24"/>
        </w:rPr>
        <w:lastRenderedPageBreak/>
        <w:t xml:space="preserve">     súladu so všeobecne záväznými právnymi predpismi</w:t>
      </w:r>
    </w:p>
    <w:p w:rsidR="004D07F0" w:rsidRPr="004D07F0" w:rsidRDefault="004D07F0" w:rsidP="004D07F0">
      <w:pPr>
        <w:spacing w:after="0" w:line="240" w:lineRule="auto"/>
        <w:rPr>
          <w:rFonts w:ascii="Calibri" w:eastAsia="Calibri" w:hAnsi="Calibri" w:cs="Times New Roman"/>
          <w:sz w:val="24"/>
          <w:szCs w:val="24"/>
        </w:rPr>
      </w:pPr>
    </w:p>
    <w:p w:rsidR="004D07F0" w:rsidRPr="004D07F0" w:rsidRDefault="004D07F0" w:rsidP="004D07F0">
      <w:pPr>
        <w:spacing w:after="0" w:line="240" w:lineRule="auto"/>
        <w:jc w:val="both"/>
        <w:rPr>
          <w:rFonts w:ascii="Calibri" w:eastAsia="Calibri" w:hAnsi="Calibri" w:cs="Times New Roman"/>
          <w:sz w:val="24"/>
          <w:szCs w:val="24"/>
        </w:rPr>
      </w:pPr>
      <w:r w:rsidRPr="004D07F0">
        <w:rPr>
          <w:rFonts w:ascii="Calibri" w:eastAsia="Calibri" w:hAnsi="Calibri" w:cs="Times New Roman"/>
          <w:sz w:val="24"/>
          <w:szCs w:val="24"/>
        </w:rPr>
        <w:t xml:space="preserve">     Návrh viacročného rozpočtu v oblasti legislatívy rešpektuje aj predpisy a zákony, ktoré s prípravou rozpočtu súvisia, a to:</w:t>
      </w:r>
    </w:p>
    <w:p w:rsidR="004D07F0" w:rsidRPr="004D07F0" w:rsidRDefault="004D07F0" w:rsidP="004D07F0">
      <w:pPr>
        <w:spacing w:after="0" w:line="240" w:lineRule="auto"/>
        <w:jc w:val="both"/>
        <w:rPr>
          <w:rFonts w:ascii="Calibri" w:eastAsia="Calibri" w:hAnsi="Calibri" w:cs="Times New Roman"/>
          <w:sz w:val="24"/>
          <w:szCs w:val="24"/>
        </w:rPr>
      </w:pPr>
    </w:p>
    <w:p w:rsidR="004D07F0" w:rsidRPr="004D07F0" w:rsidRDefault="004D07F0" w:rsidP="004D07F0">
      <w:pPr>
        <w:spacing w:after="0" w:line="240" w:lineRule="auto"/>
        <w:jc w:val="both"/>
        <w:rPr>
          <w:rFonts w:ascii="Calibri" w:eastAsia="Calibri" w:hAnsi="Calibri" w:cs="Times New Roman"/>
          <w:sz w:val="24"/>
          <w:szCs w:val="24"/>
        </w:rPr>
      </w:pPr>
      <w:r w:rsidRPr="004D07F0">
        <w:rPr>
          <w:rFonts w:ascii="Calibri" w:eastAsia="Calibri" w:hAnsi="Calibri" w:cs="Times New Roman"/>
          <w:sz w:val="24"/>
          <w:szCs w:val="24"/>
        </w:rPr>
        <w:t>•  zákon č. 523/2004 Z.z. o rozpočtových pravidlách verejnej správy a o zmene a doplnení niekto-</w:t>
      </w:r>
    </w:p>
    <w:p w:rsidR="004D07F0" w:rsidRPr="004D07F0" w:rsidRDefault="004D07F0" w:rsidP="004D07F0">
      <w:pPr>
        <w:spacing w:after="0" w:line="240" w:lineRule="auto"/>
        <w:jc w:val="both"/>
        <w:rPr>
          <w:rFonts w:ascii="Calibri" w:eastAsia="Calibri" w:hAnsi="Calibri" w:cs="Times New Roman"/>
          <w:sz w:val="24"/>
          <w:szCs w:val="24"/>
        </w:rPr>
      </w:pPr>
      <w:r w:rsidRPr="004D07F0">
        <w:rPr>
          <w:rFonts w:ascii="Calibri" w:eastAsia="Calibri" w:hAnsi="Calibri" w:cs="Times New Roman"/>
          <w:sz w:val="24"/>
          <w:szCs w:val="24"/>
        </w:rPr>
        <w:t xml:space="preserve">    </w:t>
      </w:r>
      <w:proofErr w:type="spellStart"/>
      <w:r w:rsidRPr="004D07F0">
        <w:rPr>
          <w:rFonts w:ascii="Calibri" w:eastAsia="Calibri" w:hAnsi="Calibri" w:cs="Times New Roman"/>
          <w:sz w:val="24"/>
          <w:szCs w:val="24"/>
        </w:rPr>
        <w:t>rých</w:t>
      </w:r>
      <w:proofErr w:type="spellEnd"/>
      <w:r w:rsidRPr="004D07F0">
        <w:rPr>
          <w:rFonts w:ascii="Calibri" w:eastAsia="Calibri" w:hAnsi="Calibri" w:cs="Times New Roman"/>
          <w:sz w:val="24"/>
          <w:szCs w:val="24"/>
        </w:rPr>
        <w:t xml:space="preserve"> zákonov v znení neskorších predpisov </w:t>
      </w:r>
    </w:p>
    <w:p w:rsidR="004D07F0" w:rsidRPr="004D07F0" w:rsidRDefault="004D07F0" w:rsidP="004D07F0">
      <w:pPr>
        <w:spacing w:after="0" w:line="240" w:lineRule="auto"/>
        <w:jc w:val="both"/>
        <w:rPr>
          <w:rFonts w:ascii="Calibri" w:eastAsia="Calibri" w:hAnsi="Calibri" w:cs="Times New Roman"/>
          <w:sz w:val="24"/>
          <w:szCs w:val="24"/>
        </w:rPr>
      </w:pPr>
      <w:r w:rsidRPr="004D07F0">
        <w:rPr>
          <w:rFonts w:ascii="Calibri" w:eastAsia="Calibri" w:hAnsi="Calibri" w:cs="Times New Roman"/>
          <w:sz w:val="24"/>
          <w:szCs w:val="24"/>
        </w:rPr>
        <w:t>•  Nariadenie vlády SR č. 668/2004 Z.z. o rozdeľovaní dane z príjmov územnej samospráve a</w:t>
      </w:r>
    </w:p>
    <w:p w:rsidR="004D07F0" w:rsidRPr="004D07F0" w:rsidRDefault="004D07F0" w:rsidP="004D07F0">
      <w:pPr>
        <w:spacing w:after="0" w:line="240" w:lineRule="auto"/>
        <w:jc w:val="both"/>
        <w:rPr>
          <w:rFonts w:ascii="Calibri" w:eastAsia="Calibri" w:hAnsi="Calibri" w:cs="Times New Roman"/>
          <w:sz w:val="24"/>
          <w:szCs w:val="24"/>
        </w:rPr>
      </w:pPr>
      <w:r w:rsidRPr="004D07F0">
        <w:rPr>
          <w:rFonts w:ascii="Calibri" w:eastAsia="Calibri" w:hAnsi="Calibri" w:cs="Times New Roman"/>
          <w:sz w:val="24"/>
          <w:szCs w:val="24"/>
        </w:rPr>
        <w:t xml:space="preserve">    o zmene a doplnení niektorých zákonov, </w:t>
      </w:r>
    </w:p>
    <w:p w:rsidR="004D07F0" w:rsidRPr="004D07F0" w:rsidRDefault="004D07F0" w:rsidP="004D07F0">
      <w:pPr>
        <w:spacing w:after="0" w:line="240" w:lineRule="auto"/>
        <w:jc w:val="both"/>
        <w:rPr>
          <w:rFonts w:ascii="Calibri" w:eastAsia="Calibri" w:hAnsi="Calibri" w:cs="Times New Roman"/>
          <w:sz w:val="24"/>
          <w:szCs w:val="24"/>
        </w:rPr>
      </w:pPr>
      <w:r w:rsidRPr="004D07F0">
        <w:rPr>
          <w:rFonts w:ascii="Calibri" w:eastAsia="Calibri" w:hAnsi="Calibri" w:cs="Times New Roman"/>
          <w:sz w:val="24"/>
          <w:szCs w:val="24"/>
        </w:rPr>
        <w:t>•  zákon č. 582/2004 Z.z. o miestnych daniach a miestnom poplatku za komunálne odpady a</w:t>
      </w:r>
    </w:p>
    <w:p w:rsidR="004D07F0" w:rsidRPr="004D07F0" w:rsidRDefault="004D07F0" w:rsidP="004D07F0">
      <w:pPr>
        <w:spacing w:after="0" w:line="240" w:lineRule="auto"/>
        <w:jc w:val="both"/>
        <w:rPr>
          <w:rFonts w:ascii="Calibri" w:eastAsia="Calibri" w:hAnsi="Calibri" w:cs="Times New Roman"/>
          <w:sz w:val="24"/>
          <w:szCs w:val="24"/>
        </w:rPr>
      </w:pPr>
      <w:r w:rsidRPr="004D07F0">
        <w:rPr>
          <w:rFonts w:ascii="Calibri" w:eastAsia="Calibri" w:hAnsi="Calibri" w:cs="Times New Roman"/>
          <w:sz w:val="24"/>
          <w:szCs w:val="24"/>
        </w:rPr>
        <w:t xml:space="preserve">    drobné stavebné odpady v znení neskorších predpisov.</w:t>
      </w:r>
    </w:p>
    <w:p w:rsidR="004D07F0" w:rsidRPr="004D07F0" w:rsidRDefault="004D07F0" w:rsidP="004D07F0">
      <w:pPr>
        <w:spacing w:after="0" w:line="240" w:lineRule="auto"/>
        <w:rPr>
          <w:rFonts w:ascii="Calibri" w:eastAsia="Calibri" w:hAnsi="Calibri" w:cs="Times New Roman"/>
          <w:sz w:val="24"/>
          <w:szCs w:val="24"/>
        </w:rPr>
      </w:pPr>
    </w:p>
    <w:p w:rsidR="004D07F0" w:rsidRPr="004D07F0" w:rsidRDefault="004D07F0" w:rsidP="004D07F0">
      <w:pPr>
        <w:spacing w:after="0" w:line="240" w:lineRule="auto"/>
        <w:rPr>
          <w:rFonts w:ascii="Calibri" w:eastAsia="Calibri" w:hAnsi="Calibri" w:cs="Times New Roman"/>
          <w:b/>
          <w:i/>
          <w:sz w:val="24"/>
          <w:szCs w:val="24"/>
        </w:rPr>
      </w:pPr>
      <w:r w:rsidRPr="004D07F0">
        <w:rPr>
          <w:rFonts w:ascii="Calibri" w:eastAsia="Calibri" w:hAnsi="Calibri" w:cs="Times New Roman"/>
          <w:sz w:val="24"/>
          <w:szCs w:val="24"/>
        </w:rPr>
        <w:t xml:space="preserve">     </w:t>
      </w:r>
      <w:r w:rsidRPr="004D07F0">
        <w:rPr>
          <w:rFonts w:ascii="Calibri" w:eastAsia="Calibri" w:hAnsi="Calibri" w:cs="Times New Roman"/>
          <w:b/>
          <w:i/>
          <w:sz w:val="24"/>
          <w:szCs w:val="24"/>
        </w:rPr>
        <w:t>súladu so všeobecne záväznými nariadeniami obce</w:t>
      </w:r>
    </w:p>
    <w:p w:rsidR="004D07F0" w:rsidRPr="004D07F0" w:rsidRDefault="004D07F0" w:rsidP="004D07F0">
      <w:pPr>
        <w:spacing w:after="0" w:line="240" w:lineRule="auto"/>
        <w:rPr>
          <w:rFonts w:ascii="Calibri" w:eastAsia="Calibri" w:hAnsi="Calibri" w:cs="Times New Roman"/>
          <w:sz w:val="24"/>
          <w:szCs w:val="24"/>
        </w:rPr>
      </w:pPr>
    </w:p>
    <w:p w:rsidR="004D07F0" w:rsidRPr="004D07F0" w:rsidRDefault="004D07F0" w:rsidP="004D07F0">
      <w:pPr>
        <w:spacing w:after="0" w:line="240" w:lineRule="auto"/>
        <w:ind w:right="383"/>
        <w:jc w:val="both"/>
        <w:rPr>
          <w:rFonts w:ascii="Calibri" w:eastAsia="Calibri" w:hAnsi="Calibri" w:cs="Times New Roman"/>
          <w:bCs/>
          <w:sz w:val="24"/>
          <w:szCs w:val="24"/>
        </w:rPr>
      </w:pPr>
      <w:r w:rsidRPr="004D07F0">
        <w:rPr>
          <w:rFonts w:ascii="Calibri" w:eastAsia="Calibri" w:hAnsi="Calibri" w:cs="Times New Roman"/>
          <w:sz w:val="24"/>
          <w:szCs w:val="24"/>
        </w:rPr>
        <w:t xml:space="preserve">     Návrh rozpočtu bol spracovaný v súlade so Všeobecne záväzným</w:t>
      </w:r>
      <w:r w:rsidR="00983678">
        <w:rPr>
          <w:rFonts w:ascii="Calibri" w:eastAsia="Calibri" w:hAnsi="Calibri" w:cs="Times New Roman"/>
          <w:sz w:val="24"/>
          <w:szCs w:val="24"/>
        </w:rPr>
        <w:t>i nariadeniami</w:t>
      </w:r>
      <w:r w:rsidRPr="004D07F0">
        <w:rPr>
          <w:rFonts w:ascii="Calibri" w:eastAsia="Calibri" w:hAnsi="Calibri" w:cs="Times New Roman"/>
          <w:sz w:val="24"/>
          <w:szCs w:val="24"/>
        </w:rPr>
        <w:t xml:space="preserve"> obce  </w:t>
      </w:r>
      <w:r w:rsidR="00983678">
        <w:rPr>
          <w:rFonts w:ascii="Calibri" w:eastAsia="Calibri" w:hAnsi="Calibri" w:cs="Times New Roman"/>
          <w:sz w:val="24"/>
          <w:szCs w:val="24"/>
        </w:rPr>
        <w:t xml:space="preserve">najmä so </w:t>
      </w:r>
      <w:r w:rsidRPr="004D07F0">
        <w:rPr>
          <w:rFonts w:ascii="Calibri" w:eastAsia="Calibri" w:hAnsi="Calibri" w:cs="Times New Roman"/>
          <w:bCs/>
          <w:sz w:val="24"/>
          <w:szCs w:val="24"/>
        </w:rPr>
        <w:t xml:space="preserve">Všeobecne záväzným nariadením obce o miestnych daniach a miestnom poplatku za komunálne odpady a drobné stavebné odpady na území obce </w:t>
      </w:r>
      <w:r w:rsidR="00983678">
        <w:rPr>
          <w:rFonts w:ascii="Calibri" w:eastAsia="Calibri" w:hAnsi="Calibri" w:cs="Times New Roman"/>
          <w:bCs/>
          <w:sz w:val="24"/>
          <w:szCs w:val="24"/>
        </w:rPr>
        <w:t>Sap,</w:t>
      </w:r>
      <w:r w:rsidRPr="004D07F0">
        <w:rPr>
          <w:rFonts w:ascii="Calibri" w:eastAsia="Calibri" w:hAnsi="Calibri" w:cs="Times New Roman"/>
          <w:bCs/>
          <w:sz w:val="24"/>
          <w:szCs w:val="24"/>
        </w:rPr>
        <w:t xml:space="preserve"> ktorým obec stanovuje sadzby miestnych daní a poplatku za komunálny odpad a drobné stavebné odpady.</w:t>
      </w:r>
    </w:p>
    <w:p w:rsidR="004D07F0" w:rsidRPr="004D07F0" w:rsidRDefault="004D07F0" w:rsidP="004D07F0">
      <w:pPr>
        <w:spacing w:after="0" w:line="240" w:lineRule="auto"/>
        <w:ind w:right="383"/>
        <w:jc w:val="both"/>
        <w:rPr>
          <w:rFonts w:ascii="Calibri" w:eastAsia="Calibri" w:hAnsi="Calibri" w:cs="Times New Roman"/>
          <w:bCs/>
          <w:sz w:val="24"/>
          <w:szCs w:val="24"/>
        </w:rPr>
      </w:pPr>
    </w:p>
    <w:p w:rsidR="004D07F0" w:rsidRPr="004D07F0" w:rsidRDefault="004D07F0" w:rsidP="004D07F0">
      <w:pPr>
        <w:spacing w:after="0" w:line="240" w:lineRule="auto"/>
        <w:ind w:right="-288"/>
        <w:rPr>
          <w:rFonts w:ascii="Calibri" w:eastAsia="Calibri" w:hAnsi="Calibri" w:cs="Times New Roman"/>
          <w:sz w:val="24"/>
          <w:szCs w:val="24"/>
        </w:rPr>
      </w:pPr>
    </w:p>
    <w:p w:rsidR="004D07F0" w:rsidRPr="004D07F0" w:rsidRDefault="004D07F0" w:rsidP="004D07F0">
      <w:pPr>
        <w:spacing w:after="0" w:line="240" w:lineRule="auto"/>
        <w:jc w:val="center"/>
        <w:rPr>
          <w:rFonts w:ascii="Calibri" w:eastAsia="Calibri" w:hAnsi="Calibri" w:cs="Times New Roman"/>
          <w:b/>
          <w:i/>
          <w:sz w:val="24"/>
          <w:szCs w:val="24"/>
        </w:rPr>
      </w:pPr>
      <w:r w:rsidRPr="004D07F0">
        <w:rPr>
          <w:rFonts w:ascii="Calibri" w:eastAsia="Calibri" w:hAnsi="Calibri" w:cs="Times New Roman"/>
          <w:b/>
          <w:i/>
          <w:sz w:val="24"/>
          <w:szCs w:val="24"/>
        </w:rPr>
        <w:t>III. Tvorba návrhu rozpočtu</w:t>
      </w:r>
    </w:p>
    <w:p w:rsidR="004D07F0" w:rsidRPr="004D07F0" w:rsidRDefault="004D07F0" w:rsidP="004D07F0">
      <w:pPr>
        <w:spacing w:after="0" w:line="240" w:lineRule="auto"/>
        <w:jc w:val="both"/>
        <w:rPr>
          <w:rFonts w:ascii="Calibri" w:eastAsia="Calibri" w:hAnsi="Calibri" w:cs="Times New Roman"/>
          <w:b/>
          <w:sz w:val="24"/>
          <w:szCs w:val="24"/>
        </w:rPr>
      </w:pPr>
    </w:p>
    <w:p w:rsidR="004D07F0" w:rsidRPr="004D07F0" w:rsidRDefault="004D07F0" w:rsidP="00446C8E">
      <w:pPr>
        <w:spacing w:after="0" w:line="240" w:lineRule="auto"/>
        <w:jc w:val="both"/>
        <w:rPr>
          <w:rFonts w:ascii="Calibri" w:eastAsia="Calibri" w:hAnsi="Calibri" w:cs="Times New Roman"/>
          <w:sz w:val="24"/>
          <w:szCs w:val="24"/>
        </w:rPr>
      </w:pPr>
      <w:r w:rsidRPr="004D07F0">
        <w:rPr>
          <w:rFonts w:ascii="Calibri" w:eastAsia="Calibri" w:hAnsi="Calibri" w:cs="Times New Roman"/>
          <w:sz w:val="24"/>
          <w:szCs w:val="24"/>
        </w:rPr>
        <w:t xml:space="preserve">     Návrh rozpočtu Obce </w:t>
      </w:r>
      <w:r w:rsidR="00446C8E">
        <w:rPr>
          <w:rFonts w:ascii="Calibri" w:eastAsia="Calibri" w:hAnsi="Calibri" w:cs="Times New Roman"/>
          <w:sz w:val="24"/>
          <w:szCs w:val="24"/>
        </w:rPr>
        <w:t>Sap</w:t>
      </w:r>
      <w:r w:rsidRPr="004D07F0">
        <w:rPr>
          <w:rFonts w:ascii="Calibri" w:eastAsia="Calibri" w:hAnsi="Calibri" w:cs="Times New Roman"/>
          <w:sz w:val="24"/>
          <w:szCs w:val="24"/>
        </w:rPr>
        <w:t xml:space="preserve"> na roky 2024-2026 je spracovaný  v súlade </w:t>
      </w:r>
      <w:r w:rsidR="00446C8E">
        <w:rPr>
          <w:rFonts w:ascii="Calibri" w:eastAsia="Calibri" w:hAnsi="Calibri" w:cs="Times New Roman"/>
          <w:sz w:val="24"/>
          <w:szCs w:val="24"/>
        </w:rPr>
        <w:t>so záko</w:t>
      </w:r>
      <w:r w:rsidRPr="004D07F0">
        <w:rPr>
          <w:rFonts w:ascii="Calibri" w:eastAsia="Calibri" w:hAnsi="Calibri" w:cs="Times New Roman"/>
          <w:sz w:val="24"/>
          <w:szCs w:val="24"/>
        </w:rPr>
        <w:t>nom o</w:t>
      </w:r>
      <w:r w:rsidR="00350EFA">
        <w:rPr>
          <w:rFonts w:ascii="Calibri" w:eastAsia="Calibri" w:hAnsi="Calibri" w:cs="Times New Roman"/>
          <w:sz w:val="24"/>
          <w:szCs w:val="24"/>
        </w:rPr>
        <w:t> </w:t>
      </w:r>
      <w:proofErr w:type="spellStart"/>
      <w:r w:rsidRPr="004D07F0">
        <w:rPr>
          <w:rFonts w:ascii="Calibri" w:eastAsia="Calibri" w:hAnsi="Calibri" w:cs="Times New Roman"/>
          <w:sz w:val="24"/>
          <w:szCs w:val="24"/>
        </w:rPr>
        <w:t>rozpoč</w:t>
      </w:r>
      <w:r w:rsidR="00350EFA">
        <w:rPr>
          <w:rFonts w:ascii="Calibri" w:eastAsia="Calibri" w:hAnsi="Calibri" w:cs="Times New Roman"/>
          <w:sz w:val="24"/>
          <w:szCs w:val="24"/>
        </w:rPr>
        <w:t>-</w:t>
      </w:r>
      <w:r w:rsidRPr="004D07F0">
        <w:rPr>
          <w:rFonts w:ascii="Calibri" w:eastAsia="Calibri" w:hAnsi="Calibri" w:cs="Times New Roman"/>
          <w:sz w:val="24"/>
          <w:szCs w:val="24"/>
        </w:rPr>
        <w:t>tových</w:t>
      </w:r>
      <w:proofErr w:type="spellEnd"/>
      <w:r w:rsidRPr="004D07F0">
        <w:rPr>
          <w:rFonts w:ascii="Calibri" w:eastAsia="Calibri" w:hAnsi="Calibri" w:cs="Times New Roman"/>
          <w:sz w:val="24"/>
          <w:szCs w:val="24"/>
        </w:rPr>
        <w:t xml:space="preserve"> pravidlách  a v zmysle § 10 ods. 3 až 7 zákona č. 583/2004 Z.z. je členený na:</w:t>
      </w:r>
    </w:p>
    <w:p w:rsidR="004D07F0" w:rsidRPr="004D07F0" w:rsidRDefault="004D07F0" w:rsidP="004D07F0">
      <w:pPr>
        <w:spacing w:after="0" w:line="240" w:lineRule="auto"/>
        <w:jc w:val="both"/>
        <w:rPr>
          <w:rFonts w:ascii="Calibri" w:eastAsia="Calibri" w:hAnsi="Calibri" w:cs="Times New Roman"/>
          <w:sz w:val="24"/>
          <w:szCs w:val="24"/>
        </w:rPr>
      </w:pPr>
    </w:p>
    <w:p w:rsidR="004D07F0" w:rsidRPr="004D07F0" w:rsidRDefault="004D07F0" w:rsidP="004D07F0">
      <w:pPr>
        <w:spacing w:after="0" w:line="240" w:lineRule="auto"/>
        <w:jc w:val="both"/>
        <w:rPr>
          <w:rFonts w:ascii="Calibri" w:eastAsia="Calibri" w:hAnsi="Calibri" w:cs="Times New Roman"/>
          <w:sz w:val="24"/>
          <w:szCs w:val="24"/>
        </w:rPr>
      </w:pPr>
      <w:r w:rsidRPr="004D07F0">
        <w:rPr>
          <w:rFonts w:ascii="Calibri" w:eastAsia="Calibri" w:hAnsi="Calibri" w:cs="Times New Roman"/>
          <w:sz w:val="24"/>
          <w:szCs w:val="24"/>
        </w:rPr>
        <w:t>a) bežné príjmy a bežné výdavky</w:t>
      </w:r>
    </w:p>
    <w:p w:rsidR="004D07F0" w:rsidRPr="004D07F0" w:rsidRDefault="004D07F0" w:rsidP="004D07F0">
      <w:pPr>
        <w:spacing w:after="0" w:line="240" w:lineRule="auto"/>
        <w:jc w:val="both"/>
        <w:rPr>
          <w:rFonts w:ascii="Calibri" w:eastAsia="Calibri" w:hAnsi="Calibri" w:cs="Times New Roman"/>
          <w:sz w:val="24"/>
          <w:szCs w:val="24"/>
        </w:rPr>
      </w:pPr>
      <w:r w:rsidRPr="004D07F0">
        <w:rPr>
          <w:rFonts w:ascii="Calibri" w:eastAsia="Calibri" w:hAnsi="Calibri" w:cs="Times New Roman"/>
          <w:sz w:val="24"/>
          <w:szCs w:val="24"/>
        </w:rPr>
        <w:t>b) kapitálové príjmy a kapitálové výdavky</w:t>
      </w:r>
    </w:p>
    <w:p w:rsidR="004D07F0" w:rsidRPr="004D07F0" w:rsidRDefault="004D07F0" w:rsidP="004D07F0">
      <w:pPr>
        <w:spacing w:after="0" w:line="240" w:lineRule="auto"/>
        <w:jc w:val="both"/>
        <w:rPr>
          <w:rFonts w:ascii="Calibri" w:eastAsia="Calibri" w:hAnsi="Calibri" w:cs="Times New Roman"/>
          <w:sz w:val="24"/>
          <w:szCs w:val="24"/>
        </w:rPr>
      </w:pPr>
      <w:r w:rsidRPr="004D07F0">
        <w:rPr>
          <w:rFonts w:ascii="Calibri" w:eastAsia="Calibri" w:hAnsi="Calibri" w:cs="Times New Roman"/>
          <w:sz w:val="24"/>
          <w:szCs w:val="24"/>
        </w:rPr>
        <w:t>c) finančné operácie</w:t>
      </w:r>
    </w:p>
    <w:p w:rsidR="004D07F0" w:rsidRPr="004D07F0" w:rsidRDefault="004D07F0" w:rsidP="004D07F0">
      <w:pPr>
        <w:spacing w:after="0" w:line="240" w:lineRule="auto"/>
        <w:jc w:val="both"/>
        <w:rPr>
          <w:rFonts w:ascii="Calibri" w:eastAsia="Calibri" w:hAnsi="Calibri" w:cs="Times New Roman"/>
          <w:sz w:val="24"/>
          <w:szCs w:val="24"/>
        </w:rPr>
      </w:pPr>
    </w:p>
    <w:tbl>
      <w:tblPr>
        <w:tblStyle w:val="Mriekatabuky"/>
        <w:tblW w:w="0" w:type="auto"/>
        <w:tblInd w:w="-5" w:type="dxa"/>
        <w:tblLook w:val="01E0" w:firstRow="1" w:lastRow="1" w:firstColumn="1" w:lastColumn="1" w:noHBand="0" w:noVBand="0"/>
      </w:tblPr>
      <w:tblGrid>
        <w:gridCol w:w="2694"/>
        <w:gridCol w:w="1662"/>
        <w:gridCol w:w="1585"/>
        <w:gridCol w:w="1563"/>
        <w:gridCol w:w="1563"/>
      </w:tblGrid>
      <w:tr w:rsidR="004D07F0" w:rsidRPr="004D07F0" w:rsidTr="00446C8E">
        <w:tc>
          <w:tcPr>
            <w:tcW w:w="2694" w:type="dxa"/>
          </w:tcPr>
          <w:p w:rsidR="004D07F0" w:rsidRPr="004D07F0" w:rsidRDefault="004D07F0" w:rsidP="004D07F0">
            <w:pPr>
              <w:jc w:val="both"/>
              <w:rPr>
                <w:rFonts w:ascii="Calibri" w:eastAsia="Calibri" w:hAnsi="Calibri"/>
                <w:b/>
                <w:i/>
                <w:sz w:val="24"/>
                <w:szCs w:val="24"/>
              </w:rPr>
            </w:pPr>
          </w:p>
          <w:p w:rsidR="004D07F0" w:rsidRPr="004D07F0" w:rsidRDefault="004D07F0" w:rsidP="000446D8">
            <w:pPr>
              <w:jc w:val="center"/>
              <w:rPr>
                <w:rFonts w:ascii="Calibri" w:eastAsia="Calibri" w:hAnsi="Calibri"/>
                <w:b/>
                <w:i/>
                <w:sz w:val="24"/>
                <w:szCs w:val="24"/>
              </w:rPr>
            </w:pPr>
            <w:r w:rsidRPr="004D07F0">
              <w:rPr>
                <w:rFonts w:ascii="Calibri" w:eastAsia="Calibri" w:hAnsi="Calibri"/>
                <w:b/>
                <w:i/>
                <w:sz w:val="24"/>
                <w:szCs w:val="24"/>
              </w:rPr>
              <w:t>Rok</w:t>
            </w:r>
          </w:p>
        </w:tc>
        <w:tc>
          <w:tcPr>
            <w:tcW w:w="1662" w:type="dxa"/>
          </w:tcPr>
          <w:p w:rsidR="004D07F0" w:rsidRPr="004D07F0" w:rsidRDefault="004D07F0" w:rsidP="004D07F0">
            <w:pPr>
              <w:jc w:val="center"/>
              <w:rPr>
                <w:rFonts w:ascii="Calibri" w:eastAsia="Calibri" w:hAnsi="Calibri"/>
                <w:b/>
                <w:i/>
                <w:sz w:val="24"/>
                <w:szCs w:val="24"/>
              </w:rPr>
            </w:pPr>
            <w:r w:rsidRPr="004D07F0">
              <w:rPr>
                <w:rFonts w:ascii="Calibri" w:eastAsia="Calibri" w:hAnsi="Calibri"/>
                <w:b/>
                <w:i/>
                <w:sz w:val="24"/>
                <w:szCs w:val="24"/>
              </w:rPr>
              <w:t>2023 - očakávaná skutočnosť</w:t>
            </w:r>
          </w:p>
        </w:tc>
        <w:tc>
          <w:tcPr>
            <w:tcW w:w="1585" w:type="dxa"/>
          </w:tcPr>
          <w:p w:rsidR="004D07F0" w:rsidRPr="004D07F0" w:rsidRDefault="004D07F0" w:rsidP="004D07F0">
            <w:pPr>
              <w:jc w:val="center"/>
              <w:rPr>
                <w:rFonts w:ascii="Calibri" w:eastAsia="Calibri" w:hAnsi="Calibri"/>
                <w:b/>
                <w:i/>
                <w:sz w:val="24"/>
                <w:szCs w:val="24"/>
              </w:rPr>
            </w:pPr>
          </w:p>
          <w:p w:rsidR="004D07F0" w:rsidRPr="004D07F0" w:rsidRDefault="004D07F0" w:rsidP="004D07F0">
            <w:pPr>
              <w:jc w:val="center"/>
              <w:rPr>
                <w:rFonts w:ascii="Calibri" w:eastAsia="Calibri" w:hAnsi="Calibri"/>
                <w:b/>
                <w:i/>
                <w:sz w:val="24"/>
                <w:szCs w:val="24"/>
              </w:rPr>
            </w:pPr>
            <w:r w:rsidRPr="004D07F0">
              <w:rPr>
                <w:rFonts w:ascii="Calibri" w:eastAsia="Calibri" w:hAnsi="Calibri"/>
                <w:b/>
                <w:i/>
                <w:sz w:val="24"/>
                <w:szCs w:val="24"/>
              </w:rPr>
              <w:t>2024</w:t>
            </w:r>
          </w:p>
        </w:tc>
        <w:tc>
          <w:tcPr>
            <w:tcW w:w="1563" w:type="dxa"/>
          </w:tcPr>
          <w:p w:rsidR="004D07F0" w:rsidRPr="004D07F0" w:rsidRDefault="004D07F0" w:rsidP="004D07F0">
            <w:pPr>
              <w:jc w:val="center"/>
              <w:rPr>
                <w:rFonts w:ascii="Calibri" w:eastAsia="Calibri" w:hAnsi="Calibri"/>
                <w:b/>
                <w:i/>
                <w:sz w:val="24"/>
                <w:szCs w:val="24"/>
              </w:rPr>
            </w:pPr>
          </w:p>
          <w:p w:rsidR="004D07F0" w:rsidRPr="004D07F0" w:rsidRDefault="004D07F0" w:rsidP="004D07F0">
            <w:pPr>
              <w:jc w:val="center"/>
              <w:rPr>
                <w:rFonts w:ascii="Calibri" w:eastAsia="Calibri" w:hAnsi="Calibri"/>
                <w:b/>
                <w:i/>
                <w:sz w:val="24"/>
                <w:szCs w:val="24"/>
              </w:rPr>
            </w:pPr>
            <w:r w:rsidRPr="004D07F0">
              <w:rPr>
                <w:rFonts w:ascii="Calibri" w:eastAsia="Calibri" w:hAnsi="Calibri"/>
                <w:b/>
                <w:i/>
                <w:sz w:val="24"/>
                <w:szCs w:val="24"/>
              </w:rPr>
              <w:t>2025</w:t>
            </w:r>
          </w:p>
        </w:tc>
        <w:tc>
          <w:tcPr>
            <w:tcW w:w="1563" w:type="dxa"/>
          </w:tcPr>
          <w:p w:rsidR="004D07F0" w:rsidRPr="004D07F0" w:rsidRDefault="004D07F0" w:rsidP="004D07F0">
            <w:pPr>
              <w:jc w:val="center"/>
              <w:rPr>
                <w:rFonts w:ascii="Calibri" w:eastAsia="Calibri" w:hAnsi="Calibri"/>
                <w:b/>
                <w:i/>
                <w:sz w:val="24"/>
                <w:szCs w:val="24"/>
              </w:rPr>
            </w:pPr>
          </w:p>
          <w:p w:rsidR="004D07F0" w:rsidRPr="004D07F0" w:rsidRDefault="004D07F0" w:rsidP="004D07F0">
            <w:pPr>
              <w:jc w:val="center"/>
              <w:rPr>
                <w:rFonts w:ascii="Calibri" w:eastAsia="Calibri" w:hAnsi="Calibri"/>
                <w:b/>
                <w:i/>
                <w:sz w:val="24"/>
                <w:szCs w:val="24"/>
              </w:rPr>
            </w:pPr>
            <w:r w:rsidRPr="004D07F0">
              <w:rPr>
                <w:rFonts w:ascii="Calibri" w:eastAsia="Calibri" w:hAnsi="Calibri"/>
                <w:b/>
                <w:i/>
                <w:sz w:val="24"/>
                <w:szCs w:val="24"/>
              </w:rPr>
              <w:t>2026</w:t>
            </w:r>
          </w:p>
        </w:tc>
      </w:tr>
      <w:tr w:rsidR="004D07F0" w:rsidRPr="004D07F0" w:rsidTr="00446C8E">
        <w:tc>
          <w:tcPr>
            <w:tcW w:w="2694" w:type="dxa"/>
          </w:tcPr>
          <w:p w:rsidR="004D07F0" w:rsidRPr="004D07F0" w:rsidRDefault="004D07F0" w:rsidP="004D07F0">
            <w:pPr>
              <w:jc w:val="both"/>
              <w:rPr>
                <w:rFonts w:ascii="Calibri" w:eastAsia="Calibri" w:hAnsi="Calibri"/>
                <w:b/>
                <w:sz w:val="24"/>
                <w:szCs w:val="24"/>
              </w:rPr>
            </w:pPr>
            <w:r w:rsidRPr="004D07F0">
              <w:rPr>
                <w:rFonts w:ascii="Calibri" w:eastAsia="Calibri" w:hAnsi="Calibri"/>
                <w:b/>
                <w:sz w:val="24"/>
                <w:szCs w:val="24"/>
              </w:rPr>
              <w:t>Príjmy</w:t>
            </w:r>
          </w:p>
        </w:tc>
        <w:tc>
          <w:tcPr>
            <w:tcW w:w="1662" w:type="dxa"/>
          </w:tcPr>
          <w:p w:rsidR="004D07F0" w:rsidRPr="004D07F0" w:rsidRDefault="00F868C8" w:rsidP="00641DE7">
            <w:pPr>
              <w:rPr>
                <w:rFonts w:ascii="Calibri" w:eastAsia="Calibri" w:hAnsi="Calibri"/>
                <w:b/>
                <w:sz w:val="24"/>
                <w:szCs w:val="24"/>
                <w:highlight w:val="yellow"/>
              </w:rPr>
            </w:pPr>
            <w:r>
              <w:rPr>
                <w:rFonts w:ascii="Calibri" w:eastAsia="Calibri" w:hAnsi="Calibri"/>
                <w:b/>
                <w:sz w:val="24"/>
                <w:szCs w:val="24"/>
              </w:rPr>
              <w:t xml:space="preserve">   </w:t>
            </w:r>
            <w:r w:rsidR="00641DE7" w:rsidRPr="00641DE7">
              <w:rPr>
                <w:rFonts w:ascii="Calibri" w:eastAsia="Calibri" w:hAnsi="Calibri"/>
                <w:b/>
                <w:sz w:val="24"/>
                <w:szCs w:val="24"/>
              </w:rPr>
              <w:t>256.092</w:t>
            </w:r>
            <w:r w:rsidR="004D07F0" w:rsidRPr="004D07F0">
              <w:rPr>
                <w:rFonts w:ascii="Calibri" w:eastAsia="Calibri" w:hAnsi="Calibri"/>
                <w:b/>
                <w:sz w:val="24"/>
                <w:szCs w:val="24"/>
              </w:rPr>
              <w:t>.- €</w:t>
            </w:r>
          </w:p>
        </w:tc>
        <w:tc>
          <w:tcPr>
            <w:tcW w:w="1585" w:type="dxa"/>
          </w:tcPr>
          <w:p w:rsidR="004D07F0" w:rsidRPr="004D07F0" w:rsidRDefault="00C24422" w:rsidP="004D07F0">
            <w:pPr>
              <w:rPr>
                <w:rFonts w:ascii="Calibri" w:eastAsia="Calibri" w:hAnsi="Calibri"/>
                <w:b/>
                <w:sz w:val="24"/>
                <w:szCs w:val="24"/>
                <w:highlight w:val="yellow"/>
              </w:rPr>
            </w:pPr>
            <w:r>
              <w:rPr>
                <w:rFonts w:ascii="Calibri" w:eastAsia="Calibri" w:hAnsi="Calibri"/>
                <w:b/>
                <w:sz w:val="24"/>
                <w:szCs w:val="24"/>
              </w:rPr>
              <w:t xml:space="preserve">    247.776</w:t>
            </w:r>
            <w:r w:rsidR="004D07F0" w:rsidRPr="004D07F0">
              <w:rPr>
                <w:rFonts w:ascii="Calibri" w:eastAsia="Calibri" w:hAnsi="Calibri"/>
                <w:b/>
                <w:sz w:val="24"/>
                <w:szCs w:val="24"/>
              </w:rPr>
              <w:t>.- €</w:t>
            </w:r>
          </w:p>
        </w:tc>
        <w:tc>
          <w:tcPr>
            <w:tcW w:w="1563" w:type="dxa"/>
          </w:tcPr>
          <w:p w:rsidR="004D07F0" w:rsidRPr="004D07F0" w:rsidRDefault="00F868C8" w:rsidP="004D07F0">
            <w:pPr>
              <w:rPr>
                <w:rFonts w:ascii="Calibri" w:eastAsia="Calibri" w:hAnsi="Calibri"/>
                <w:b/>
                <w:sz w:val="24"/>
                <w:szCs w:val="24"/>
              </w:rPr>
            </w:pPr>
            <w:r w:rsidRPr="00F868C8">
              <w:rPr>
                <w:rFonts w:ascii="Calibri" w:eastAsia="Calibri" w:hAnsi="Calibri"/>
                <w:b/>
                <w:sz w:val="24"/>
                <w:szCs w:val="24"/>
              </w:rPr>
              <w:t xml:space="preserve">   243.640</w:t>
            </w:r>
            <w:r w:rsidR="004D07F0" w:rsidRPr="004D07F0">
              <w:rPr>
                <w:rFonts w:ascii="Calibri" w:eastAsia="Calibri" w:hAnsi="Calibri"/>
                <w:b/>
                <w:sz w:val="24"/>
                <w:szCs w:val="24"/>
              </w:rPr>
              <w:t>.- €</w:t>
            </w:r>
          </w:p>
        </w:tc>
        <w:tc>
          <w:tcPr>
            <w:tcW w:w="1563" w:type="dxa"/>
          </w:tcPr>
          <w:p w:rsidR="004D07F0" w:rsidRPr="004D07F0" w:rsidRDefault="00F868C8" w:rsidP="004D07F0">
            <w:pPr>
              <w:rPr>
                <w:rFonts w:ascii="Calibri" w:eastAsia="Calibri" w:hAnsi="Calibri"/>
                <w:b/>
                <w:sz w:val="24"/>
                <w:szCs w:val="24"/>
              </w:rPr>
            </w:pPr>
            <w:r w:rsidRPr="00F868C8">
              <w:rPr>
                <w:rFonts w:ascii="Calibri" w:eastAsia="Calibri" w:hAnsi="Calibri"/>
                <w:b/>
                <w:sz w:val="24"/>
                <w:szCs w:val="24"/>
              </w:rPr>
              <w:t xml:space="preserve"> 243.640</w:t>
            </w:r>
            <w:r w:rsidR="004D07F0" w:rsidRPr="004D07F0">
              <w:rPr>
                <w:rFonts w:ascii="Calibri" w:eastAsia="Calibri" w:hAnsi="Calibri"/>
                <w:b/>
                <w:sz w:val="24"/>
                <w:szCs w:val="24"/>
              </w:rPr>
              <w:t>.- €</w:t>
            </w:r>
          </w:p>
        </w:tc>
      </w:tr>
      <w:tr w:rsidR="004D07F0" w:rsidRPr="004D07F0" w:rsidTr="00446C8E">
        <w:tc>
          <w:tcPr>
            <w:tcW w:w="2694" w:type="dxa"/>
          </w:tcPr>
          <w:p w:rsidR="004D07F0" w:rsidRPr="004D07F0" w:rsidRDefault="004D07F0" w:rsidP="004D07F0">
            <w:pPr>
              <w:jc w:val="both"/>
              <w:rPr>
                <w:rFonts w:ascii="Calibri" w:eastAsia="Calibri" w:hAnsi="Calibri"/>
                <w:sz w:val="24"/>
                <w:szCs w:val="24"/>
              </w:rPr>
            </w:pPr>
            <w:r w:rsidRPr="004D07F0">
              <w:rPr>
                <w:rFonts w:ascii="Calibri" w:eastAsia="Calibri" w:hAnsi="Calibri"/>
                <w:sz w:val="24"/>
                <w:szCs w:val="24"/>
              </w:rPr>
              <w:t>Bežný príjem</w:t>
            </w:r>
          </w:p>
        </w:tc>
        <w:tc>
          <w:tcPr>
            <w:tcW w:w="1662" w:type="dxa"/>
          </w:tcPr>
          <w:p w:rsidR="004D07F0" w:rsidRPr="004D07F0" w:rsidRDefault="00641DE7" w:rsidP="004D07F0">
            <w:pPr>
              <w:jc w:val="center"/>
              <w:rPr>
                <w:rFonts w:ascii="Calibri" w:eastAsia="Calibri" w:hAnsi="Calibri"/>
                <w:sz w:val="24"/>
                <w:szCs w:val="24"/>
                <w:highlight w:val="yellow"/>
              </w:rPr>
            </w:pPr>
            <w:r w:rsidRPr="00641DE7">
              <w:rPr>
                <w:rFonts w:ascii="Calibri" w:eastAsia="Calibri" w:hAnsi="Calibri"/>
                <w:sz w:val="24"/>
                <w:szCs w:val="24"/>
              </w:rPr>
              <w:t>196.973</w:t>
            </w:r>
            <w:r w:rsidR="004D07F0" w:rsidRPr="004D07F0">
              <w:rPr>
                <w:rFonts w:ascii="Calibri" w:eastAsia="Calibri" w:hAnsi="Calibri"/>
                <w:sz w:val="24"/>
                <w:szCs w:val="24"/>
              </w:rPr>
              <w:t>.- €</w:t>
            </w:r>
          </w:p>
        </w:tc>
        <w:tc>
          <w:tcPr>
            <w:tcW w:w="1585" w:type="dxa"/>
          </w:tcPr>
          <w:p w:rsidR="004D07F0" w:rsidRPr="004D07F0" w:rsidRDefault="00082B3A" w:rsidP="00C24422">
            <w:pPr>
              <w:jc w:val="center"/>
              <w:rPr>
                <w:rFonts w:ascii="Calibri" w:eastAsia="Calibri" w:hAnsi="Calibri"/>
                <w:sz w:val="24"/>
                <w:szCs w:val="24"/>
              </w:rPr>
            </w:pPr>
            <w:r>
              <w:rPr>
                <w:rFonts w:ascii="Calibri" w:eastAsia="Calibri" w:hAnsi="Calibri"/>
                <w:sz w:val="24"/>
                <w:szCs w:val="24"/>
              </w:rPr>
              <w:t xml:space="preserve">  </w:t>
            </w:r>
            <w:r w:rsidR="004D07F0" w:rsidRPr="004D07F0">
              <w:rPr>
                <w:rFonts w:ascii="Calibri" w:eastAsia="Calibri" w:hAnsi="Calibri"/>
                <w:sz w:val="24"/>
                <w:szCs w:val="24"/>
              </w:rPr>
              <w:t xml:space="preserve"> </w:t>
            </w:r>
            <w:r w:rsidR="00C24422">
              <w:rPr>
                <w:rFonts w:ascii="Calibri" w:eastAsia="Calibri" w:hAnsi="Calibri"/>
                <w:sz w:val="24"/>
                <w:szCs w:val="24"/>
              </w:rPr>
              <w:t>227.776</w:t>
            </w:r>
            <w:r w:rsidR="004D07F0" w:rsidRPr="004D07F0">
              <w:rPr>
                <w:rFonts w:ascii="Calibri" w:eastAsia="Calibri" w:hAnsi="Calibri"/>
                <w:sz w:val="24"/>
                <w:szCs w:val="24"/>
              </w:rPr>
              <w:t>.- €</w:t>
            </w:r>
          </w:p>
        </w:tc>
        <w:tc>
          <w:tcPr>
            <w:tcW w:w="1563" w:type="dxa"/>
          </w:tcPr>
          <w:p w:rsidR="004D07F0" w:rsidRPr="004D07F0" w:rsidRDefault="004D07F0" w:rsidP="00F868C8">
            <w:pPr>
              <w:rPr>
                <w:rFonts w:ascii="Calibri" w:eastAsia="Calibri" w:hAnsi="Calibri"/>
                <w:sz w:val="24"/>
                <w:szCs w:val="24"/>
              </w:rPr>
            </w:pPr>
            <w:r w:rsidRPr="004D07F0">
              <w:rPr>
                <w:rFonts w:ascii="Calibri" w:eastAsia="Calibri" w:hAnsi="Calibri"/>
                <w:sz w:val="24"/>
                <w:szCs w:val="24"/>
              </w:rPr>
              <w:t xml:space="preserve">   </w:t>
            </w:r>
            <w:r w:rsidR="00F868C8" w:rsidRPr="00F868C8">
              <w:rPr>
                <w:rFonts w:ascii="Calibri" w:eastAsia="Calibri" w:hAnsi="Calibri"/>
                <w:sz w:val="24"/>
                <w:szCs w:val="24"/>
              </w:rPr>
              <w:t>223.640</w:t>
            </w:r>
            <w:r w:rsidRPr="004D07F0">
              <w:rPr>
                <w:rFonts w:ascii="Calibri" w:eastAsia="Calibri" w:hAnsi="Calibri"/>
                <w:sz w:val="24"/>
                <w:szCs w:val="24"/>
              </w:rPr>
              <w:t>.-  €</w:t>
            </w:r>
          </w:p>
        </w:tc>
        <w:tc>
          <w:tcPr>
            <w:tcW w:w="1563" w:type="dxa"/>
          </w:tcPr>
          <w:p w:rsidR="004D07F0" w:rsidRPr="004D07F0" w:rsidRDefault="004D07F0" w:rsidP="00F868C8">
            <w:pPr>
              <w:rPr>
                <w:rFonts w:ascii="Calibri" w:eastAsia="Calibri" w:hAnsi="Calibri"/>
                <w:sz w:val="24"/>
                <w:szCs w:val="24"/>
              </w:rPr>
            </w:pPr>
            <w:r w:rsidRPr="004D07F0">
              <w:rPr>
                <w:rFonts w:ascii="Calibri" w:eastAsia="Calibri" w:hAnsi="Calibri"/>
                <w:sz w:val="24"/>
                <w:szCs w:val="24"/>
              </w:rPr>
              <w:t xml:space="preserve"> </w:t>
            </w:r>
            <w:r w:rsidR="00F868C8" w:rsidRPr="00F868C8">
              <w:rPr>
                <w:rFonts w:ascii="Calibri" w:eastAsia="Calibri" w:hAnsi="Calibri"/>
                <w:sz w:val="24"/>
                <w:szCs w:val="24"/>
              </w:rPr>
              <w:t>223.640</w:t>
            </w:r>
            <w:r w:rsidRPr="004D07F0">
              <w:rPr>
                <w:rFonts w:ascii="Calibri" w:eastAsia="Calibri" w:hAnsi="Calibri"/>
                <w:sz w:val="24"/>
                <w:szCs w:val="24"/>
              </w:rPr>
              <w:t>.- €</w:t>
            </w:r>
          </w:p>
        </w:tc>
      </w:tr>
      <w:tr w:rsidR="004D07F0" w:rsidRPr="004D07F0" w:rsidTr="00446C8E">
        <w:tc>
          <w:tcPr>
            <w:tcW w:w="2694" w:type="dxa"/>
          </w:tcPr>
          <w:p w:rsidR="004D07F0" w:rsidRPr="004D07F0" w:rsidRDefault="004D07F0" w:rsidP="004D07F0">
            <w:pPr>
              <w:jc w:val="both"/>
              <w:rPr>
                <w:rFonts w:ascii="Calibri" w:eastAsia="Calibri" w:hAnsi="Calibri"/>
                <w:sz w:val="24"/>
                <w:szCs w:val="24"/>
              </w:rPr>
            </w:pPr>
            <w:r w:rsidRPr="004D07F0">
              <w:rPr>
                <w:rFonts w:ascii="Calibri" w:eastAsia="Calibri" w:hAnsi="Calibri"/>
                <w:sz w:val="24"/>
                <w:szCs w:val="24"/>
              </w:rPr>
              <w:t>Kapitálový príjem</w:t>
            </w:r>
          </w:p>
        </w:tc>
        <w:tc>
          <w:tcPr>
            <w:tcW w:w="1662" w:type="dxa"/>
          </w:tcPr>
          <w:p w:rsidR="004D07F0" w:rsidRPr="004D07F0" w:rsidRDefault="00641DE7" w:rsidP="004D07F0">
            <w:pPr>
              <w:jc w:val="center"/>
              <w:rPr>
                <w:rFonts w:ascii="Calibri" w:eastAsia="Calibri" w:hAnsi="Calibri"/>
                <w:sz w:val="24"/>
                <w:szCs w:val="24"/>
                <w:highlight w:val="yellow"/>
              </w:rPr>
            </w:pPr>
            <w:r w:rsidRPr="00641DE7">
              <w:rPr>
                <w:rFonts w:ascii="Calibri" w:eastAsia="Calibri" w:hAnsi="Calibri"/>
                <w:sz w:val="24"/>
                <w:szCs w:val="24"/>
              </w:rPr>
              <w:t xml:space="preserve">     8.119.</w:t>
            </w:r>
            <w:r w:rsidR="004D07F0" w:rsidRPr="004D07F0">
              <w:rPr>
                <w:rFonts w:ascii="Calibri" w:eastAsia="Calibri" w:hAnsi="Calibri"/>
                <w:sz w:val="24"/>
                <w:szCs w:val="24"/>
              </w:rPr>
              <w:t xml:space="preserve">-  </w:t>
            </w:r>
            <w:r w:rsidR="004D07F0" w:rsidRPr="004D07F0">
              <w:rPr>
                <w:rFonts w:ascii="Calibri" w:hAnsi="Calibri"/>
                <w:sz w:val="24"/>
                <w:szCs w:val="24"/>
              </w:rPr>
              <w:t>€</w:t>
            </w:r>
          </w:p>
        </w:tc>
        <w:tc>
          <w:tcPr>
            <w:tcW w:w="1585" w:type="dxa"/>
          </w:tcPr>
          <w:p w:rsidR="004D07F0" w:rsidRPr="004D07F0" w:rsidRDefault="00641DE7" w:rsidP="00641DE7">
            <w:pPr>
              <w:jc w:val="center"/>
              <w:rPr>
                <w:rFonts w:ascii="Calibri" w:eastAsia="Calibri" w:hAnsi="Calibri"/>
                <w:sz w:val="24"/>
                <w:szCs w:val="24"/>
              </w:rPr>
            </w:pPr>
            <w:r w:rsidRPr="00F868C8">
              <w:rPr>
                <w:rFonts w:ascii="Calibri" w:eastAsia="Calibri" w:hAnsi="Calibri"/>
                <w:sz w:val="24"/>
                <w:szCs w:val="24"/>
              </w:rPr>
              <w:t>0</w:t>
            </w:r>
          </w:p>
        </w:tc>
        <w:tc>
          <w:tcPr>
            <w:tcW w:w="1563" w:type="dxa"/>
          </w:tcPr>
          <w:p w:rsidR="004D07F0" w:rsidRPr="004D07F0" w:rsidRDefault="004D07F0" w:rsidP="004D07F0">
            <w:pPr>
              <w:jc w:val="center"/>
              <w:rPr>
                <w:rFonts w:ascii="Calibri" w:eastAsia="Calibri" w:hAnsi="Calibri"/>
                <w:sz w:val="24"/>
                <w:szCs w:val="24"/>
              </w:rPr>
            </w:pPr>
            <w:r w:rsidRPr="004D07F0">
              <w:rPr>
                <w:rFonts w:ascii="Calibri" w:eastAsia="Calibri" w:hAnsi="Calibri"/>
                <w:sz w:val="24"/>
                <w:szCs w:val="24"/>
              </w:rPr>
              <w:t>0</w:t>
            </w:r>
          </w:p>
        </w:tc>
        <w:tc>
          <w:tcPr>
            <w:tcW w:w="1563" w:type="dxa"/>
          </w:tcPr>
          <w:p w:rsidR="004D07F0" w:rsidRPr="004D07F0" w:rsidRDefault="004D07F0" w:rsidP="004D07F0">
            <w:pPr>
              <w:jc w:val="center"/>
              <w:rPr>
                <w:rFonts w:ascii="Calibri" w:eastAsia="Calibri" w:hAnsi="Calibri"/>
                <w:sz w:val="24"/>
                <w:szCs w:val="24"/>
              </w:rPr>
            </w:pPr>
            <w:r w:rsidRPr="004D07F0">
              <w:rPr>
                <w:rFonts w:ascii="Calibri" w:eastAsia="Calibri" w:hAnsi="Calibri"/>
                <w:sz w:val="24"/>
                <w:szCs w:val="24"/>
              </w:rPr>
              <w:t>0</w:t>
            </w:r>
          </w:p>
        </w:tc>
      </w:tr>
      <w:tr w:rsidR="004D07F0" w:rsidRPr="004D07F0" w:rsidTr="00446C8E">
        <w:tc>
          <w:tcPr>
            <w:tcW w:w="2694" w:type="dxa"/>
          </w:tcPr>
          <w:p w:rsidR="004D07F0" w:rsidRPr="004D07F0" w:rsidRDefault="004D07F0" w:rsidP="004D07F0">
            <w:pPr>
              <w:ind w:right="-108"/>
              <w:rPr>
                <w:rFonts w:ascii="Calibri" w:eastAsia="Calibri" w:hAnsi="Calibri"/>
                <w:sz w:val="24"/>
                <w:szCs w:val="24"/>
              </w:rPr>
            </w:pPr>
            <w:r w:rsidRPr="004D07F0">
              <w:rPr>
                <w:rFonts w:ascii="Calibri" w:eastAsia="Calibri" w:hAnsi="Calibri"/>
                <w:sz w:val="24"/>
                <w:szCs w:val="24"/>
              </w:rPr>
              <w:t>Finančné operácie príjmové</w:t>
            </w:r>
          </w:p>
        </w:tc>
        <w:tc>
          <w:tcPr>
            <w:tcW w:w="1662" w:type="dxa"/>
          </w:tcPr>
          <w:p w:rsidR="004D07F0" w:rsidRPr="004D07F0" w:rsidRDefault="004D07F0" w:rsidP="004D07F0">
            <w:pPr>
              <w:rPr>
                <w:rFonts w:ascii="Calibri" w:eastAsia="Calibri" w:hAnsi="Calibri"/>
                <w:sz w:val="24"/>
                <w:szCs w:val="24"/>
                <w:highlight w:val="yellow"/>
              </w:rPr>
            </w:pPr>
            <w:r w:rsidRPr="004D07F0">
              <w:rPr>
                <w:rFonts w:ascii="Calibri" w:eastAsia="Calibri" w:hAnsi="Calibri"/>
                <w:sz w:val="24"/>
                <w:szCs w:val="24"/>
                <w:highlight w:val="yellow"/>
              </w:rPr>
              <w:t xml:space="preserve">      </w:t>
            </w:r>
          </w:p>
          <w:p w:rsidR="004D07F0" w:rsidRPr="004D07F0" w:rsidRDefault="00F868C8" w:rsidP="004D07F0">
            <w:pPr>
              <w:jc w:val="center"/>
              <w:rPr>
                <w:rFonts w:ascii="Calibri" w:eastAsia="Calibri" w:hAnsi="Calibri"/>
                <w:sz w:val="24"/>
                <w:szCs w:val="24"/>
                <w:highlight w:val="yellow"/>
              </w:rPr>
            </w:pPr>
            <w:r>
              <w:rPr>
                <w:rFonts w:ascii="Calibri" w:eastAsia="Calibri" w:hAnsi="Calibri"/>
                <w:sz w:val="24"/>
                <w:szCs w:val="24"/>
              </w:rPr>
              <w:t xml:space="preserve">  </w:t>
            </w:r>
            <w:r w:rsidR="00641DE7" w:rsidRPr="00F868C8">
              <w:rPr>
                <w:rFonts w:ascii="Calibri" w:eastAsia="Calibri" w:hAnsi="Calibri"/>
                <w:sz w:val="24"/>
                <w:szCs w:val="24"/>
              </w:rPr>
              <w:t>51.000</w:t>
            </w:r>
            <w:r w:rsidR="004D07F0" w:rsidRPr="004D07F0">
              <w:rPr>
                <w:rFonts w:ascii="Calibri" w:eastAsia="Calibri" w:hAnsi="Calibri"/>
                <w:sz w:val="24"/>
                <w:szCs w:val="24"/>
              </w:rPr>
              <w:t>-  €</w:t>
            </w:r>
          </w:p>
        </w:tc>
        <w:tc>
          <w:tcPr>
            <w:tcW w:w="1585" w:type="dxa"/>
          </w:tcPr>
          <w:p w:rsidR="004D07F0" w:rsidRPr="004D07F0" w:rsidRDefault="004D07F0" w:rsidP="004D07F0">
            <w:pPr>
              <w:jc w:val="center"/>
              <w:rPr>
                <w:rFonts w:ascii="Calibri" w:eastAsia="Calibri" w:hAnsi="Calibri"/>
                <w:sz w:val="24"/>
                <w:szCs w:val="24"/>
              </w:rPr>
            </w:pPr>
            <w:r w:rsidRPr="004D07F0">
              <w:rPr>
                <w:rFonts w:ascii="Calibri" w:eastAsia="Calibri" w:hAnsi="Calibri"/>
                <w:sz w:val="24"/>
                <w:szCs w:val="24"/>
              </w:rPr>
              <w:t xml:space="preserve">   </w:t>
            </w:r>
          </w:p>
          <w:p w:rsidR="004D07F0" w:rsidRPr="004D07F0" w:rsidRDefault="00082B3A" w:rsidP="004D07F0">
            <w:pPr>
              <w:jc w:val="center"/>
              <w:rPr>
                <w:rFonts w:ascii="Calibri" w:eastAsia="Calibri" w:hAnsi="Calibri"/>
                <w:sz w:val="24"/>
                <w:szCs w:val="24"/>
              </w:rPr>
            </w:pPr>
            <w:r>
              <w:rPr>
                <w:rFonts w:ascii="Calibri" w:eastAsia="Calibri" w:hAnsi="Calibri"/>
                <w:sz w:val="24"/>
                <w:szCs w:val="24"/>
              </w:rPr>
              <w:t xml:space="preserve">   </w:t>
            </w:r>
            <w:r w:rsidR="00052F57">
              <w:rPr>
                <w:rFonts w:ascii="Calibri" w:eastAsia="Calibri" w:hAnsi="Calibri"/>
                <w:sz w:val="24"/>
                <w:szCs w:val="24"/>
              </w:rPr>
              <w:t xml:space="preserve"> </w:t>
            </w:r>
            <w:r w:rsidR="00641DE7" w:rsidRPr="00F868C8">
              <w:rPr>
                <w:rFonts w:ascii="Calibri" w:eastAsia="Calibri" w:hAnsi="Calibri"/>
                <w:sz w:val="24"/>
                <w:szCs w:val="24"/>
              </w:rPr>
              <w:t>20</w:t>
            </w:r>
            <w:r w:rsidR="00F868C8" w:rsidRPr="00F868C8">
              <w:rPr>
                <w:rFonts w:ascii="Calibri" w:eastAsia="Calibri" w:hAnsi="Calibri"/>
                <w:sz w:val="24"/>
                <w:szCs w:val="24"/>
              </w:rPr>
              <w:t>.</w:t>
            </w:r>
            <w:r w:rsidR="00641DE7" w:rsidRPr="00F868C8">
              <w:rPr>
                <w:rFonts w:ascii="Calibri" w:eastAsia="Calibri" w:hAnsi="Calibri"/>
                <w:sz w:val="24"/>
                <w:szCs w:val="24"/>
              </w:rPr>
              <w:t>000.-</w:t>
            </w:r>
            <w:r>
              <w:rPr>
                <w:rFonts w:ascii="Calibri" w:eastAsia="Calibri" w:hAnsi="Calibri"/>
                <w:sz w:val="24"/>
                <w:szCs w:val="24"/>
              </w:rPr>
              <w:t xml:space="preserve"> </w:t>
            </w:r>
            <w:r>
              <w:rPr>
                <w:rFonts w:ascii="Calibri" w:eastAsia="Calibri" w:hAnsi="Calibri" w:cs="Calibri"/>
                <w:sz w:val="24"/>
                <w:szCs w:val="24"/>
              </w:rPr>
              <w:t>€</w:t>
            </w:r>
          </w:p>
        </w:tc>
        <w:tc>
          <w:tcPr>
            <w:tcW w:w="1563" w:type="dxa"/>
          </w:tcPr>
          <w:p w:rsidR="004D07F0" w:rsidRPr="004D07F0" w:rsidRDefault="004D07F0" w:rsidP="004D07F0">
            <w:pPr>
              <w:ind w:right="-108"/>
              <w:jc w:val="both"/>
              <w:rPr>
                <w:rFonts w:ascii="Calibri" w:eastAsia="Calibri" w:hAnsi="Calibri"/>
                <w:sz w:val="24"/>
                <w:szCs w:val="24"/>
              </w:rPr>
            </w:pPr>
          </w:p>
          <w:p w:rsidR="004D07F0" w:rsidRPr="004D07F0" w:rsidRDefault="00F868C8" w:rsidP="004D07F0">
            <w:pPr>
              <w:ind w:right="-108"/>
              <w:jc w:val="center"/>
              <w:rPr>
                <w:rFonts w:ascii="Calibri" w:eastAsia="Calibri" w:hAnsi="Calibri"/>
                <w:sz w:val="24"/>
                <w:szCs w:val="24"/>
              </w:rPr>
            </w:pPr>
            <w:r w:rsidRPr="00F868C8">
              <w:rPr>
                <w:rFonts w:ascii="Calibri" w:eastAsia="Calibri" w:hAnsi="Calibri"/>
                <w:sz w:val="24"/>
                <w:szCs w:val="24"/>
              </w:rPr>
              <w:t>2</w:t>
            </w:r>
            <w:r w:rsidR="004D07F0" w:rsidRPr="004D07F0">
              <w:rPr>
                <w:rFonts w:ascii="Calibri" w:eastAsia="Calibri" w:hAnsi="Calibri"/>
                <w:sz w:val="24"/>
                <w:szCs w:val="24"/>
              </w:rPr>
              <w:t xml:space="preserve">0.000.- </w:t>
            </w:r>
            <w:r w:rsidR="004D07F0" w:rsidRPr="004D07F0">
              <w:rPr>
                <w:rFonts w:ascii="Calibri" w:eastAsia="Calibri" w:hAnsi="Calibri" w:cs="Calibri"/>
                <w:sz w:val="24"/>
                <w:szCs w:val="24"/>
              </w:rPr>
              <w:t>€</w:t>
            </w:r>
          </w:p>
        </w:tc>
        <w:tc>
          <w:tcPr>
            <w:tcW w:w="1563" w:type="dxa"/>
          </w:tcPr>
          <w:p w:rsidR="004D07F0" w:rsidRPr="004D07F0" w:rsidRDefault="004D07F0" w:rsidP="004D07F0">
            <w:pPr>
              <w:ind w:left="-288" w:firstLine="288"/>
              <w:jc w:val="center"/>
              <w:rPr>
                <w:rFonts w:ascii="Calibri" w:eastAsia="Calibri" w:hAnsi="Calibri"/>
                <w:sz w:val="24"/>
                <w:szCs w:val="24"/>
              </w:rPr>
            </w:pPr>
          </w:p>
          <w:p w:rsidR="004D07F0" w:rsidRPr="004D07F0" w:rsidRDefault="00F868C8" w:rsidP="004D07F0">
            <w:pPr>
              <w:ind w:left="-288" w:firstLine="288"/>
              <w:jc w:val="center"/>
              <w:rPr>
                <w:rFonts w:ascii="Calibri" w:eastAsia="Calibri" w:hAnsi="Calibri"/>
                <w:sz w:val="24"/>
                <w:szCs w:val="24"/>
              </w:rPr>
            </w:pPr>
            <w:r w:rsidRPr="00F868C8">
              <w:rPr>
                <w:rFonts w:ascii="Calibri" w:eastAsia="Calibri" w:hAnsi="Calibri"/>
                <w:sz w:val="24"/>
                <w:szCs w:val="24"/>
              </w:rPr>
              <w:t>2</w:t>
            </w:r>
            <w:r w:rsidR="004D07F0" w:rsidRPr="004D07F0">
              <w:rPr>
                <w:rFonts w:ascii="Calibri" w:eastAsia="Calibri" w:hAnsi="Calibri"/>
                <w:sz w:val="24"/>
                <w:szCs w:val="24"/>
              </w:rPr>
              <w:t xml:space="preserve">0.000.- </w:t>
            </w:r>
            <w:r w:rsidR="004D07F0" w:rsidRPr="004D07F0">
              <w:rPr>
                <w:rFonts w:ascii="Calibri" w:eastAsia="Calibri" w:hAnsi="Calibri" w:cs="Calibri"/>
                <w:sz w:val="24"/>
                <w:szCs w:val="24"/>
              </w:rPr>
              <w:t>€</w:t>
            </w:r>
          </w:p>
        </w:tc>
      </w:tr>
      <w:tr w:rsidR="004D07F0" w:rsidRPr="004D07F0" w:rsidTr="00446C8E">
        <w:tc>
          <w:tcPr>
            <w:tcW w:w="2694" w:type="dxa"/>
          </w:tcPr>
          <w:p w:rsidR="004D07F0" w:rsidRPr="004D07F0" w:rsidRDefault="004D07F0" w:rsidP="004D07F0">
            <w:pPr>
              <w:jc w:val="both"/>
              <w:rPr>
                <w:rFonts w:ascii="Calibri" w:eastAsia="Calibri" w:hAnsi="Calibri"/>
                <w:b/>
                <w:sz w:val="24"/>
                <w:szCs w:val="24"/>
              </w:rPr>
            </w:pPr>
            <w:r w:rsidRPr="004D07F0">
              <w:rPr>
                <w:rFonts w:ascii="Calibri" w:eastAsia="Calibri" w:hAnsi="Calibri"/>
                <w:b/>
                <w:sz w:val="24"/>
                <w:szCs w:val="24"/>
              </w:rPr>
              <w:t>Výdavky</w:t>
            </w:r>
          </w:p>
        </w:tc>
        <w:tc>
          <w:tcPr>
            <w:tcW w:w="1662" w:type="dxa"/>
          </w:tcPr>
          <w:p w:rsidR="004D07F0" w:rsidRPr="004D07F0" w:rsidRDefault="00F868C8" w:rsidP="004D07F0">
            <w:pPr>
              <w:ind w:left="-108"/>
              <w:jc w:val="center"/>
              <w:rPr>
                <w:rFonts w:ascii="Calibri" w:eastAsia="Calibri" w:hAnsi="Calibri"/>
                <w:b/>
                <w:sz w:val="24"/>
                <w:szCs w:val="24"/>
                <w:highlight w:val="yellow"/>
              </w:rPr>
            </w:pPr>
            <w:r w:rsidRPr="00082B3A">
              <w:rPr>
                <w:rFonts w:ascii="Calibri" w:eastAsia="Calibri" w:hAnsi="Calibri"/>
                <w:b/>
                <w:sz w:val="24"/>
                <w:szCs w:val="24"/>
              </w:rPr>
              <w:t xml:space="preserve">    235.783</w:t>
            </w:r>
            <w:r w:rsidR="004D07F0" w:rsidRPr="004D07F0">
              <w:rPr>
                <w:rFonts w:ascii="Calibri" w:eastAsia="Calibri" w:hAnsi="Calibri"/>
                <w:b/>
                <w:sz w:val="24"/>
                <w:szCs w:val="24"/>
              </w:rPr>
              <w:t>.-  €</w:t>
            </w:r>
          </w:p>
        </w:tc>
        <w:tc>
          <w:tcPr>
            <w:tcW w:w="1585" w:type="dxa"/>
          </w:tcPr>
          <w:p w:rsidR="004D07F0" w:rsidRPr="004D07F0" w:rsidRDefault="00082B3A" w:rsidP="004D07F0">
            <w:pPr>
              <w:jc w:val="center"/>
              <w:rPr>
                <w:rFonts w:ascii="Calibri" w:eastAsia="Calibri" w:hAnsi="Calibri"/>
                <w:b/>
                <w:sz w:val="24"/>
                <w:szCs w:val="24"/>
                <w:highlight w:val="yellow"/>
              </w:rPr>
            </w:pPr>
            <w:r>
              <w:rPr>
                <w:rFonts w:ascii="Calibri" w:eastAsia="Calibri" w:hAnsi="Calibri"/>
                <w:b/>
                <w:sz w:val="24"/>
                <w:szCs w:val="24"/>
              </w:rPr>
              <w:t xml:space="preserve">  </w:t>
            </w:r>
            <w:r w:rsidRPr="00082B3A">
              <w:rPr>
                <w:rFonts w:ascii="Calibri" w:eastAsia="Calibri" w:hAnsi="Calibri"/>
                <w:b/>
                <w:sz w:val="24"/>
                <w:szCs w:val="24"/>
              </w:rPr>
              <w:t>246.797</w:t>
            </w:r>
            <w:r w:rsidR="004D07F0" w:rsidRPr="004D07F0">
              <w:rPr>
                <w:rFonts w:ascii="Calibri" w:eastAsia="Calibri" w:hAnsi="Calibri"/>
                <w:b/>
                <w:sz w:val="24"/>
                <w:szCs w:val="24"/>
              </w:rPr>
              <w:t>.- €</w:t>
            </w:r>
          </w:p>
        </w:tc>
        <w:tc>
          <w:tcPr>
            <w:tcW w:w="1563" w:type="dxa"/>
          </w:tcPr>
          <w:p w:rsidR="004D07F0" w:rsidRPr="004D07F0" w:rsidRDefault="004D07F0" w:rsidP="0016317D">
            <w:pPr>
              <w:jc w:val="center"/>
              <w:rPr>
                <w:rFonts w:ascii="Calibri" w:eastAsia="Calibri" w:hAnsi="Calibri"/>
                <w:b/>
                <w:sz w:val="24"/>
                <w:szCs w:val="24"/>
                <w:highlight w:val="yellow"/>
              </w:rPr>
            </w:pPr>
            <w:r w:rsidRPr="004D07F0">
              <w:rPr>
                <w:rFonts w:ascii="Calibri" w:eastAsia="Calibri" w:hAnsi="Calibri"/>
                <w:b/>
                <w:sz w:val="24"/>
                <w:szCs w:val="24"/>
              </w:rPr>
              <w:t xml:space="preserve">  </w:t>
            </w:r>
            <w:r w:rsidR="0016317D" w:rsidRPr="0016317D">
              <w:rPr>
                <w:rFonts w:ascii="Calibri" w:eastAsia="Calibri" w:hAnsi="Calibri"/>
                <w:b/>
                <w:sz w:val="24"/>
                <w:szCs w:val="24"/>
              </w:rPr>
              <w:t>242.142.-</w:t>
            </w:r>
            <w:r w:rsidRPr="004D07F0">
              <w:rPr>
                <w:rFonts w:ascii="Calibri" w:eastAsia="Calibri" w:hAnsi="Calibri"/>
                <w:b/>
                <w:sz w:val="24"/>
                <w:szCs w:val="24"/>
              </w:rPr>
              <w:t xml:space="preserve">  €</w:t>
            </w:r>
          </w:p>
        </w:tc>
        <w:tc>
          <w:tcPr>
            <w:tcW w:w="1563" w:type="dxa"/>
          </w:tcPr>
          <w:p w:rsidR="004D07F0" w:rsidRPr="004D07F0" w:rsidRDefault="00370C34" w:rsidP="00370C34">
            <w:pPr>
              <w:rPr>
                <w:rFonts w:ascii="Calibri" w:eastAsia="Calibri" w:hAnsi="Calibri"/>
                <w:b/>
                <w:sz w:val="24"/>
                <w:szCs w:val="24"/>
                <w:highlight w:val="yellow"/>
              </w:rPr>
            </w:pPr>
            <w:r>
              <w:rPr>
                <w:rFonts w:ascii="Calibri" w:eastAsia="Calibri" w:hAnsi="Calibri"/>
                <w:b/>
                <w:sz w:val="24"/>
                <w:szCs w:val="24"/>
              </w:rPr>
              <w:t xml:space="preserve"> </w:t>
            </w:r>
            <w:r w:rsidR="0016317D" w:rsidRPr="0016317D">
              <w:rPr>
                <w:rFonts w:ascii="Calibri" w:eastAsia="Calibri" w:hAnsi="Calibri"/>
                <w:b/>
                <w:sz w:val="24"/>
                <w:szCs w:val="24"/>
              </w:rPr>
              <w:t>242.142</w:t>
            </w:r>
            <w:r w:rsidR="004D07F0" w:rsidRPr="004D07F0">
              <w:rPr>
                <w:rFonts w:ascii="Calibri" w:eastAsia="Calibri" w:hAnsi="Calibri"/>
                <w:b/>
                <w:sz w:val="24"/>
                <w:szCs w:val="24"/>
              </w:rPr>
              <w:t>.- €</w:t>
            </w:r>
          </w:p>
        </w:tc>
      </w:tr>
      <w:tr w:rsidR="004D07F0" w:rsidRPr="004D07F0" w:rsidTr="00446C8E">
        <w:tc>
          <w:tcPr>
            <w:tcW w:w="2694" w:type="dxa"/>
          </w:tcPr>
          <w:p w:rsidR="004D07F0" w:rsidRPr="004D07F0" w:rsidRDefault="004D07F0" w:rsidP="004D07F0">
            <w:pPr>
              <w:jc w:val="both"/>
              <w:rPr>
                <w:rFonts w:ascii="Calibri" w:eastAsia="Calibri" w:hAnsi="Calibri"/>
                <w:sz w:val="24"/>
                <w:szCs w:val="24"/>
              </w:rPr>
            </w:pPr>
            <w:r w:rsidRPr="004D07F0">
              <w:rPr>
                <w:rFonts w:ascii="Calibri" w:eastAsia="Calibri" w:hAnsi="Calibri"/>
                <w:sz w:val="24"/>
                <w:szCs w:val="24"/>
              </w:rPr>
              <w:t>Bežný výdaj</w:t>
            </w:r>
          </w:p>
        </w:tc>
        <w:tc>
          <w:tcPr>
            <w:tcW w:w="1662" w:type="dxa"/>
          </w:tcPr>
          <w:p w:rsidR="004D07F0" w:rsidRPr="004D07F0" w:rsidRDefault="004D07F0" w:rsidP="00F868C8">
            <w:pPr>
              <w:rPr>
                <w:rFonts w:ascii="Calibri" w:eastAsia="Calibri" w:hAnsi="Calibri"/>
                <w:sz w:val="24"/>
                <w:szCs w:val="24"/>
              </w:rPr>
            </w:pPr>
            <w:r w:rsidRPr="004D07F0">
              <w:rPr>
                <w:rFonts w:ascii="Calibri" w:eastAsia="Calibri" w:hAnsi="Calibri"/>
                <w:sz w:val="24"/>
                <w:szCs w:val="24"/>
              </w:rPr>
              <w:t xml:space="preserve">    </w:t>
            </w:r>
            <w:r w:rsidR="00F868C8" w:rsidRPr="00082B3A">
              <w:rPr>
                <w:rFonts w:ascii="Calibri" w:eastAsia="Calibri" w:hAnsi="Calibri"/>
                <w:sz w:val="24"/>
                <w:szCs w:val="24"/>
              </w:rPr>
              <w:t>223.058</w:t>
            </w:r>
            <w:r w:rsidRPr="004D07F0">
              <w:rPr>
                <w:rFonts w:ascii="Calibri" w:eastAsia="Calibri" w:hAnsi="Calibri"/>
                <w:sz w:val="24"/>
                <w:szCs w:val="24"/>
              </w:rPr>
              <w:t>.- €</w:t>
            </w:r>
          </w:p>
        </w:tc>
        <w:tc>
          <w:tcPr>
            <w:tcW w:w="1585" w:type="dxa"/>
          </w:tcPr>
          <w:p w:rsidR="004D07F0" w:rsidRPr="004D07F0" w:rsidRDefault="0016317D" w:rsidP="004D07F0">
            <w:pPr>
              <w:jc w:val="center"/>
              <w:rPr>
                <w:rFonts w:ascii="Calibri" w:eastAsia="Calibri" w:hAnsi="Calibri"/>
                <w:sz w:val="24"/>
                <w:szCs w:val="24"/>
                <w:highlight w:val="yellow"/>
              </w:rPr>
            </w:pPr>
            <w:r w:rsidRPr="0016317D">
              <w:rPr>
                <w:rFonts w:ascii="Calibri" w:eastAsia="Calibri" w:hAnsi="Calibri"/>
                <w:sz w:val="24"/>
                <w:szCs w:val="24"/>
              </w:rPr>
              <w:t xml:space="preserve">   </w:t>
            </w:r>
            <w:r w:rsidR="004D07F0" w:rsidRPr="004D07F0">
              <w:rPr>
                <w:rFonts w:ascii="Calibri" w:eastAsia="Calibri" w:hAnsi="Calibri"/>
                <w:sz w:val="24"/>
                <w:szCs w:val="24"/>
              </w:rPr>
              <w:t>22</w:t>
            </w:r>
            <w:r w:rsidRPr="0016317D">
              <w:rPr>
                <w:rFonts w:ascii="Calibri" w:eastAsia="Calibri" w:hAnsi="Calibri"/>
                <w:sz w:val="24"/>
                <w:szCs w:val="24"/>
              </w:rPr>
              <w:t>0.597</w:t>
            </w:r>
            <w:r w:rsidR="004D07F0" w:rsidRPr="004D07F0">
              <w:rPr>
                <w:rFonts w:ascii="Calibri" w:eastAsia="Calibri" w:hAnsi="Calibri"/>
                <w:sz w:val="24"/>
                <w:szCs w:val="24"/>
              </w:rPr>
              <w:t>.- €</w:t>
            </w:r>
          </w:p>
        </w:tc>
        <w:tc>
          <w:tcPr>
            <w:tcW w:w="1563" w:type="dxa"/>
          </w:tcPr>
          <w:p w:rsidR="004D07F0" w:rsidRPr="004D07F0" w:rsidRDefault="004D07F0" w:rsidP="0016317D">
            <w:pPr>
              <w:jc w:val="center"/>
              <w:rPr>
                <w:rFonts w:ascii="Calibri" w:eastAsia="Calibri" w:hAnsi="Calibri"/>
                <w:sz w:val="24"/>
                <w:szCs w:val="24"/>
                <w:highlight w:val="yellow"/>
              </w:rPr>
            </w:pPr>
            <w:r w:rsidRPr="004D07F0">
              <w:rPr>
                <w:rFonts w:ascii="Calibri" w:eastAsia="Calibri" w:hAnsi="Calibri"/>
                <w:sz w:val="24"/>
                <w:szCs w:val="24"/>
              </w:rPr>
              <w:t xml:space="preserve"> </w:t>
            </w:r>
            <w:r w:rsidR="0016317D" w:rsidRPr="0016317D">
              <w:rPr>
                <w:rFonts w:ascii="Calibri" w:eastAsia="Calibri" w:hAnsi="Calibri"/>
                <w:sz w:val="24"/>
                <w:szCs w:val="24"/>
              </w:rPr>
              <w:t>217.142</w:t>
            </w:r>
            <w:r w:rsidRPr="004D07F0">
              <w:rPr>
                <w:rFonts w:ascii="Calibri" w:eastAsia="Calibri" w:hAnsi="Calibri"/>
                <w:sz w:val="24"/>
                <w:szCs w:val="24"/>
              </w:rPr>
              <w:t>.- €</w:t>
            </w:r>
          </w:p>
        </w:tc>
        <w:tc>
          <w:tcPr>
            <w:tcW w:w="1563" w:type="dxa"/>
          </w:tcPr>
          <w:p w:rsidR="004D07F0" w:rsidRPr="004D07F0" w:rsidRDefault="00370C34" w:rsidP="00370C34">
            <w:pPr>
              <w:rPr>
                <w:rFonts w:ascii="Calibri" w:eastAsia="Calibri" w:hAnsi="Calibri"/>
                <w:sz w:val="24"/>
                <w:szCs w:val="24"/>
                <w:highlight w:val="yellow"/>
              </w:rPr>
            </w:pPr>
            <w:r>
              <w:rPr>
                <w:rFonts w:ascii="Calibri" w:eastAsia="Calibri" w:hAnsi="Calibri"/>
                <w:sz w:val="24"/>
                <w:szCs w:val="24"/>
              </w:rPr>
              <w:t xml:space="preserve"> </w:t>
            </w:r>
            <w:r w:rsidR="0016317D" w:rsidRPr="0016317D">
              <w:rPr>
                <w:rFonts w:ascii="Calibri" w:eastAsia="Calibri" w:hAnsi="Calibri"/>
                <w:sz w:val="24"/>
                <w:szCs w:val="24"/>
              </w:rPr>
              <w:t>217.142</w:t>
            </w:r>
            <w:r w:rsidR="004D07F0" w:rsidRPr="004D07F0">
              <w:rPr>
                <w:rFonts w:ascii="Calibri" w:eastAsia="Calibri" w:hAnsi="Calibri"/>
                <w:sz w:val="24"/>
                <w:szCs w:val="24"/>
              </w:rPr>
              <w:t>.- €</w:t>
            </w:r>
          </w:p>
        </w:tc>
      </w:tr>
      <w:tr w:rsidR="004D07F0" w:rsidRPr="004D07F0" w:rsidTr="00446C8E">
        <w:tc>
          <w:tcPr>
            <w:tcW w:w="2694" w:type="dxa"/>
          </w:tcPr>
          <w:p w:rsidR="004D07F0" w:rsidRPr="004D07F0" w:rsidRDefault="004D07F0" w:rsidP="004D07F0">
            <w:pPr>
              <w:jc w:val="both"/>
              <w:rPr>
                <w:rFonts w:ascii="Calibri" w:eastAsia="Calibri" w:hAnsi="Calibri"/>
                <w:sz w:val="24"/>
                <w:szCs w:val="24"/>
              </w:rPr>
            </w:pPr>
            <w:r w:rsidRPr="004D07F0">
              <w:rPr>
                <w:rFonts w:ascii="Calibri" w:eastAsia="Calibri" w:hAnsi="Calibri"/>
                <w:sz w:val="24"/>
                <w:szCs w:val="24"/>
              </w:rPr>
              <w:t>Kapitálový výdaj</w:t>
            </w:r>
          </w:p>
        </w:tc>
        <w:tc>
          <w:tcPr>
            <w:tcW w:w="1662" w:type="dxa"/>
          </w:tcPr>
          <w:p w:rsidR="004D07F0" w:rsidRPr="004D07F0" w:rsidRDefault="004D07F0" w:rsidP="00F868C8">
            <w:pPr>
              <w:rPr>
                <w:rFonts w:ascii="Calibri" w:eastAsia="Calibri" w:hAnsi="Calibri"/>
                <w:sz w:val="24"/>
                <w:szCs w:val="24"/>
              </w:rPr>
            </w:pPr>
            <w:r w:rsidRPr="004D07F0">
              <w:rPr>
                <w:rFonts w:ascii="Calibri" w:eastAsia="Calibri" w:hAnsi="Calibri"/>
                <w:sz w:val="24"/>
                <w:szCs w:val="24"/>
              </w:rPr>
              <w:t xml:space="preserve">    </w:t>
            </w:r>
            <w:r w:rsidR="00082B3A">
              <w:rPr>
                <w:rFonts w:ascii="Calibri" w:eastAsia="Calibri" w:hAnsi="Calibri"/>
                <w:sz w:val="24"/>
                <w:szCs w:val="24"/>
              </w:rPr>
              <w:t xml:space="preserve">    </w:t>
            </w:r>
            <w:r w:rsidR="00F868C8" w:rsidRPr="00082B3A">
              <w:rPr>
                <w:rFonts w:ascii="Calibri" w:eastAsia="Calibri" w:hAnsi="Calibri"/>
                <w:sz w:val="24"/>
                <w:szCs w:val="24"/>
              </w:rPr>
              <w:t>7.725</w:t>
            </w:r>
            <w:r w:rsidRPr="004D07F0">
              <w:rPr>
                <w:rFonts w:ascii="Calibri" w:eastAsia="Calibri" w:hAnsi="Calibri"/>
                <w:sz w:val="24"/>
                <w:szCs w:val="24"/>
              </w:rPr>
              <w:t>.- €</w:t>
            </w:r>
          </w:p>
        </w:tc>
        <w:tc>
          <w:tcPr>
            <w:tcW w:w="1585" w:type="dxa"/>
          </w:tcPr>
          <w:p w:rsidR="004D07F0" w:rsidRPr="004D07F0" w:rsidRDefault="0016317D" w:rsidP="004D07F0">
            <w:pPr>
              <w:jc w:val="center"/>
              <w:rPr>
                <w:rFonts w:ascii="Calibri" w:eastAsia="Calibri" w:hAnsi="Calibri"/>
                <w:sz w:val="24"/>
                <w:szCs w:val="24"/>
              </w:rPr>
            </w:pPr>
            <w:r w:rsidRPr="0016317D">
              <w:rPr>
                <w:rFonts w:ascii="Calibri" w:eastAsia="Calibri" w:hAnsi="Calibri"/>
                <w:sz w:val="24"/>
                <w:szCs w:val="24"/>
              </w:rPr>
              <w:t>0</w:t>
            </w:r>
          </w:p>
        </w:tc>
        <w:tc>
          <w:tcPr>
            <w:tcW w:w="1563" w:type="dxa"/>
          </w:tcPr>
          <w:p w:rsidR="004D07F0" w:rsidRPr="004D07F0" w:rsidRDefault="004D07F0" w:rsidP="004D07F0">
            <w:pPr>
              <w:jc w:val="center"/>
              <w:rPr>
                <w:rFonts w:ascii="Calibri" w:eastAsia="Calibri" w:hAnsi="Calibri"/>
                <w:sz w:val="24"/>
                <w:szCs w:val="24"/>
              </w:rPr>
            </w:pPr>
            <w:r w:rsidRPr="004D07F0">
              <w:rPr>
                <w:rFonts w:ascii="Calibri" w:eastAsia="Calibri" w:hAnsi="Calibri"/>
                <w:sz w:val="24"/>
                <w:szCs w:val="24"/>
              </w:rPr>
              <w:t>0</w:t>
            </w:r>
          </w:p>
        </w:tc>
        <w:tc>
          <w:tcPr>
            <w:tcW w:w="1563" w:type="dxa"/>
          </w:tcPr>
          <w:p w:rsidR="004D07F0" w:rsidRPr="004D07F0" w:rsidRDefault="00370C34" w:rsidP="00370C34">
            <w:pPr>
              <w:rPr>
                <w:rFonts w:ascii="Calibri" w:eastAsia="Calibri" w:hAnsi="Calibri"/>
                <w:sz w:val="24"/>
                <w:szCs w:val="24"/>
              </w:rPr>
            </w:pPr>
            <w:r>
              <w:rPr>
                <w:rFonts w:ascii="Calibri" w:eastAsia="Calibri" w:hAnsi="Calibri"/>
                <w:sz w:val="24"/>
                <w:szCs w:val="24"/>
              </w:rPr>
              <w:t xml:space="preserve">         </w:t>
            </w:r>
            <w:r w:rsidR="004D07F0" w:rsidRPr="004D07F0">
              <w:rPr>
                <w:rFonts w:ascii="Calibri" w:eastAsia="Calibri" w:hAnsi="Calibri"/>
                <w:sz w:val="24"/>
                <w:szCs w:val="24"/>
              </w:rPr>
              <w:t>0</w:t>
            </w:r>
          </w:p>
        </w:tc>
      </w:tr>
      <w:tr w:rsidR="004D07F0" w:rsidRPr="004D07F0" w:rsidTr="00446C8E">
        <w:tc>
          <w:tcPr>
            <w:tcW w:w="2694" w:type="dxa"/>
          </w:tcPr>
          <w:p w:rsidR="004D07F0" w:rsidRPr="004D07F0" w:rsidRDefault="004D07F0" w:rsidP="004D07F0">
            <w:pPr>
              <w:rPr>
                <w:rFonts w:ascii="Calibri" w:eastAsia="Calibri" w:hAnsi="Calibri"/>
                <w:sz w:val="24"/>
                <w:szCs w:val="24"/>
              </w:rPr>
            </w:pPr>
            <w:r w:rsidRPr="004D07F0">
              <w:rPr>
                <w:rFonts w:ascii="Calibri" w:eastAsia="Calibri" w:hAnsi="Calibri"/>
                <w:sz w:val="24"/>
                <w:szCs w:val="24"/>
              </w:rPr>
              <w:t>Finančné operácie - výdaj</w:t>
            </w:r>
          </w:p>
        </w:tc>
        <w:tc>
          <w:tcPr>
            <w:tcW w:w="1662" w:type="dxa"/>
          </w:tcPr>
          <w:p w:rsidR="004D07F0" w:rsidRPr="004D07F0" w:rsidRDefault="004D07F0" w:rsidP="00082B3A">
            <w:pPr>
              <w:ind w:left="-108"/>
              <w:jc w:val="center"/>
              <w:rPr>
                <w:rFonts w:ascii="Calibri" w:eastAsia="Calibri" w:hAnsi="Calibri"/>
                <w:sz w:val="24"/>
                <w:szCs w:val="24"/>
                <w:highlight w:val="yellow"/>
              </w:rPr>
            </w:pPr>
            <w:r w:rsidRPr="004D07F0">
              <w:rPr>
                <w:rFonts w:ascii="Calibri" w:eastAsia="Calibri" w:hAnsi="Calibri"/>
                <w:sz w:val="24"/>
                <w:szCs w:val="24"/>
              </w:rPr>
              <w:t xml:space="preserve">    </w:t>
            </w:r>
            <w:r w:rsidR="00082B3A" w:rsidRPr="00082B3A">
              <w:rPr>
                <w:rFonts w:ascii="Calibri" w:eastAsia="Calibri" w:hAnsi="Calibri"/>
                <w:sz w:val="24"/>
                <w:szCs w:val="24"/>
              </w:rPr>
              <w:t xml:space="preserve">  </w:t>
            </w:r>
            <w:r w:rsidRPr="004D07F0">
              <w:rPr>
                <w:rFonts w:ascii="Calibri" w:eastAsia="Calibri" w:hAnsi="Calibri"/>
                <w:sz w:val="24"/>
                <w:szCs w:val="24"/>
              </w:rPr>
              <w:t xml:space="preserve"> </w:t>
            </w:r>
            <w:r w:rsidR="00082B3A" w:rsidRPr="00082B3A">
              <w:rPr>
                <w:rFonts w:ascii="Calibri" w:eastAsia="Calibri" w:hAnsi="Calibri"/>
                <w:sz w:val="24"/>
                <w:szCs w:val="24"/>
              </w:rPr>
              <w:t>5.000</w:t>
            </w:r>
            <w:r w:rsidRPr="004D07F0">
              <w:rPr>
                <w:rFonts w:ascii="Calibri" w:eastAsia="Calibri" w:hAnsi="Calibri"/>
                <w:sz w:val="24"/>
                <w:szCs w:val="24"/>
              </w:rPr>
              <w:t>.- €</w:t>
            </w:r>
          </w:p>
        </w:tc>
        <w:tc>
          <w:tcPr>
            <w:tcW w:w="1585" w:type="dxa"/>
          </w:tcPr>
          <w:p w:rsidR="004D07F0" w:rsidRPr="004D07F0" w:rsidRDefault="004D07F0" w:rsidP="0016317D">
            <w:pPr>
              <w:jc w:val="center"/>
              <w:rPr>
                <w:rFonts w:ascii="Calibri" w:eastAsia="Calibri" w:hAnsi="Calibri"/>
                <w:sz w:val="24"/>
                <w:szCs w:val="24"/>
              </w:rPr>
            </w:pPr>
            <w:r w:rsidRPr="004D07F0">
              <w:rPr>
                <w:rFonts w:ascii="Calibri" w:eastAsia="Calibri" w:hAnsi="Calibri"/>
                <w:sz w:val="24"/>
                <w:szCs w:val="24"/>
              </w:rPr>
              <w:t xml:space="preserve">     </w:t>
            </w:r>
            <w:r w:rsidR="0016317D" w:rsidRPr="0016317D">
              <w:rPr>
                <w:rFonts w:ascii="Calibri" w:eastAsia="Calibri" w:hAnsi="Calibri"/>
                <w:sz w:val="24"/>
                <w:szCs w:val="24"/>
              </w:rPr>
              <w:t>26.200</w:t>
            </w:r>
            <w:r w:rsidRPr="004D07F0">
              <w:rPr>
                <w:rFonts w:ascii="Calibri" w:eastAsia="Calibri" w:hAnsi="Calibri"/>
                <w:sz w:val="24"/>
                <w:szCs w:val="24"/>
              </w:rPr>
              <w:t>.- €</w:t>
            </w:r>
          </w:p>
        </w:tc>
        <w:tc>
          <w:tcPr>
            <w:tcW w:w="1563" w:type="dxa"/>
          </w:tcPr>
          <w:p w:rsidR="004D07F0" w:rsidRPr="004D07F0" w:rsidRDefault="004D07F0" w:rsidP="0016317D">
            <w:pPr>
              <w:jc w:val="center"/>
              <w:rPr>
                <w:rFonts w:ascii="Calibri" w:eastAsia="Calibri" w:hAnsi="Calibri"/>
                <w:sz w:val="24"/>
                <w:szCs w:val="24"/>
              </w:rPr>
            </w:pPr>
            <w:r w:rsidRPr="004D07F0">
              <w:rPr>
                <w:rFonts w:ascii="Calibri" w:eastAsia="Calibri" w:hAnsi="Calibri"/>
                <w:sz w:val="24"/>
                <w:szCs w:val="24"/>
              </w:rPr>
              <w:t xml:space="preserve">  </w:t>
            </w:r>
            <w:r w:rsidR="0016317D" w:rsidRPr="0016317D">
              <w:rPr>
                <w:rFonts w:ascii="Calibri" w:eastAsia="Calibri" w:hAnsi="Calibri"/>
                <w:sz w:val="24"/>
                <w:szCs w:val="24"/>
              </w:rPr>
              <w:t>25.000</w:t>
            </w:r>
            <w:r w:rsidRPr="004D07F0">
              <w:rPr>
                <w:rFonts w:ascii="Calibri" w:eastAsia="Calibri" w:hAnsi="Calibri"/>
                <w:sz w:val="24"/>
                <w:szCs w:val="24"/>
              </w:rPr>
              <w:t>.- €</w:t>
            </w:r>
          </w:p>
        </w:tc>
        <w:tc>
          <w:tcPr>
            <w:tcW w:w="1563" w:type="dxa"/>
          </w:tcPr>
          <w:p w:rsidR="004D07F0" w:rsidRPr="004D07F0" w:rsidRDefault="0016317D" w:rsidP="004D07F0">
            <w:pPr>
              <w:jc w:val="center"/>
              <w:rPr>
                <w:rFonts w:ascii="Calibri" w:eastAsia="Calibri" w:hAnsi="Calibri"/>
                <w:sz w:val="24"/>
                <w:szCs w:val="24"/>
              </w:rPr>
            </w:pPr>
            <w:r w:rsidRPr="0016317D">
              <w:rPr>
                <w:rFonts w:ascii="Calibri" w:eastAsia="Calibri" w:hAnsi="Calibri"/>
                <w:sz w:val="24"/>
                <w:szCs w:val="24"/>
              </w:rPr>
              <w:t>25.000</w:t>
            </w:r>
            <w:r w:rsidR="004D07F0" w:rsidRPr="004D07F0">
              <w:rPr>
                <w:rFonts w:ascii="Calibri" w:eastAsia="Calibri" w:hAnsi="Calibri"/>
                <w:sz w:val="24"/>
                <w:szCs w:val="24"/>
              </w:rPr>
              <w:t>.- €</w:t>
            </w:r>
          </w:p>
        </w:tc>
      </w:tr>
      <w:tr w:rsidR="004D07F0" w:rsidRPr="004D07F0" w:rsidTr="00446C8E">
        <w:tc>
          <w:tcPr>
            <w:tcW w:w="2694" w:type="dxa"/>
          </w:tcPr>
          <w:p w:rsidR="004D07F0" w:rsidRPr="004D07F0" w:rsidRDefault="004D07F0" w:rsidP="004D07F0">
            <w:pPr>
              <w:jc w:val="both"/>
              <w:rPr>
                <w:rFonts w:ascii="Calibri" w:eastAsia="Calibri" w:hAnsi="Calibri"/>
                <w:b/>
                <w:sz w:val="24"/>
                <w:szCs w:val="24"/>
              </w:rPr>
            </w:pPr>
            <w:r w:rsidRPr="004D07F0">
              <w:rPr>
                <w:rFonts w:ascii="Calibri" w:eastAsia="Calibri" w:hAnsi="Calibri"/>
                <w:b/>
                <w:sz w:val="24"/>
                <w:szCs w:val="24"/>
              </w:rPr>
              <w:t>Rozdiel</w:t>
            </w:r>
          </w:p>
        </w:tc>
        <w:tc>
          <w:tcPr>
            <w:tcW w:w="1662" w:type="dxa"/>
          </w:tcPr>
          <w:p w:rsidR="004D07F0" w:rsidRPr="004D07F0" w:rsidRDefault="0016317D" w:rsidP="004D07F0">
            <w:pPr>
              <w:jc w:val="center"/>
              <w:rPr>
                <w:rFonts w:ascii="Calibri" w:eastAsia="Calibri" w:hAnsi="Calibri"/>
                <w:b/>
                <w:sz w:val="24"/>
                <w:szCs w:val="24"/>
                <w:highlight w:val="yellow"/>
              </w:rPr>
            </w:pPr>
            <w:r w:rsidRPr="0016317D">
              <w:rPr>
                <w:rFonts w:ascii="Calibri" w:eastAsia="Calibri" w:hAnsi="Calibri"/>
                <w:b/>
                <w:sz w:val="24"/>
                <w:szCs w:val="24"/>
              </w:rPr>
              <w:t xml:space="preserve">      20.309</w:t>
            </w:r>
            <w:r w:rsidR="004D07F0" w:rsidRPr="004D07F0">
              <w:rPr>
                <w:rFonts w:ascii="Calibri" w:eastAsia="Calibri" w:hAnsi="Calibri"/>
                <w:b/>
                <w:sz w:val="24"/>
                <w:szCs w:val="24"/>
              </w:rPr>
              <w:t xml:space="preserve">.-  </w:t>
            </w:r>
            <w:r w:rsidR="004D07F0" w:rsidRPr="004D07F0">
              <w:rPr>
                <w:rFonts w:ascii="Calibri" w:eastAsia="Calibri" w:hAnsi="Calibri" w:cs="Calibri"/>
                <w:b/>
                <w:sz w:val="24"/>
                <w:szCs w:val="24"/>
              </w:rPr>
              <w:t>€</w:t>
            </w:r>
          </w:p>
        </w:tc>
        <w:tc>
          <w:tcPr>
            <w:tcW w:w="1585" w:type="dxa"/>
          </w:tcPr>
          <w:p w:rsidR="004D07F0" w:rsidRPr="004D07F0" w:rsidRDefault="00C24422" w:rsidP="0016317D">
            <w:pPr>
              <w:jc w:val="center"/>
              <w:rPr>
                <w:rFonts w:ascii="Calibri" w:eastAsia="Calibri" w:hAnsi="Calibri"/>
                <w:b/>
                <w:sz w:val="24"/>
                <w:szCs w:val="24"/>
              </w:rPr>
            </w:pPr>
            <w:r>
              <w:rPr>
                <w:rFonts w:ascii="Calibri" w:eastAsia="Calibri" w:hAnsi="Calibri"/>
                <w:b/>
                <w:sz w:val="24"/>
                <w:szCs w:val="24"/>
              </w:rPr>
              <w:t xml:space="preserve">           979</w:t>
            </w:r>
            <w:r w:rsidR="004D07F0" w:rsidRPr="004D07F0">
              <w:rPr>
                <w:rFonts w:ascii="Calibri" w:eastAsia="Calibri" w:hAnsi="Calibri"/>
                <w:b/>
                <w:sz w:val="24"/>
                <w:szCs w:val="24"/>
              </w:rPr>
              <w:t xml:space="preserve">.- </w:t>
            </w:r>
            <w:r w:rsidR="004D07F0" w:rsidRPr="004D07F0">
              <w:rPr>
                <w:rFonts w:ascii="Calibri" w:eastAsia="Calibri" w:hAnsi="Calibri" w:cs="Calibri"/>
                <w:b/>
                <w:sz w:val="24"/>
                <w:szCs w:val="24"/>
              </w:rPr>
              <w:t>€</w:t>
            </w:r>
          </w:p>
        </w:tc>
        <w:tc>
          <w:tcPr>
            <w:tcW w:w="1563" w:type="dxa"/>
          </w:tcPr>
          <w:p w:rsidR="004D07F0" w:rsidRPr="004D07F0" w:rsidRDefault="004D07F0" w:rsidP="0016317D">
            <w:pPr>
              <w:jc w:val="center"/>
              <w:rPr>
                <w:rFonts w:ascii="Calibri" w:eastAsia="Calibri" w:hAnsi="Calibri"/>
                <w:b/>
                <w:sz w:val="24"/>
                <w:szCs w:val="24"/>
              </w:rPr>
            </w:pPr>
            <w:r w:rsidRPr="004D07F0">
              <w:rPr>
                <w:rFonts w:ascii="Calibri" w:eastAsia="Calibri" w:hAnsi="Calibri"/>
                <w:b/>
                <w:sz w:val="24"/>
                <w:szCs w:val="24"/>
              </w:rPr>
              <w:t xml:space="preserve"> </w:t>
            </w:r>
            <w:r w:rsidR="0016317D" w:rsidRPr="0016317D">
              <w:rPr>
                <w:rFonts w:ascii="Calibri" w:eastAsia="Calibri" w:hAnsi="Calibri"/>
                <w:b/>
                <w:sz w:val="24"/>
                <w:szCs w:val="24"/>
              </w:rPr>
              <w:t xml:space="preserve">    1.498</w:t>
            </w:r>
            <w:r w:rsidRPr="004D07F0">
              <w:rPr>
                <w:rFonts w:ascii="Calibri" w:eastAsia="Calibri" w:hAnsi="Calibri"/>
                <w:b/>
                <w:sz w:val="24"/>
                <w:szCs w:val="24"/>
              </w:rPr>
              <w:t xml:space="preserve">.- </w:t>
            </w:r>
            <w:r w:rsidRPr="004D07F0">
              <w:rPr>
                <w:rFonts w:ascii="Calibri" w:eastAsia="Calibri" w:hAnsi="Calibri" w:cs="Calibri"/>
                <w:b/>
                <w:sz w:val="24"/>
                <w:szCs w:val="24"/>
              </w:rPr>
              <w:t>€</w:t>
            </w:r>
          </w:p>
        </w:tc>
        <w:tc>
          <w:tcPr>
            <w:tcW w:w="1563" w:type="dxa"/>
          </w:tcPr>
          <w:p w:rsidR="004D07F0" w:rsidRPr="004D07F0" w:rsidRDefault="004D07F0" w:rsidP="0016317D">
            <w:pPr>
              <w:tabs>
                <w:tab w:val="left" w:pos="615"/>
                <w:tab w:val="center" w:pos="693"/>
              </w:tabs>
              <w:rPr>
                <w:rFonts w:ascii="Calibri" w:eastAsia="Calibri" w:hAnsi="Calibri"/>
                <w:b/>
                <w:sz w:val="24"/>
                <w:szCs w:val="24"/>
              </w:rPr>
            </w:pPr>
            <w:r w:rsidRPr="004D07F0">
              <w:rPr>
                <w:rFonts w:ascii="Calibri" w:eastAsia="Calibri" w:hAnsi="Calibri"/>
                <w:b/>
                <w:sz w:val="24"/>
                <w:szCs w:val="24"/>
              </w:rPr>
              <w:t xml:space="preserve">   </w:t>
            </w:r>
            <w:r w:rsidR="00370C34">
              <w:rPr>
                <w:rFonts w:ascii="Calibri" w:eastAsia="Calibri" w:hAnsi="Calibri"/>
                <w:b/>
                <w:sz w:val="24"/>
                <w:szCs w:val="24"/>
              </w:rPr>
              <w:t xml:space="preserve"> </w:t>
            </w:r>
            <w:r w:rsidR="0016317D" w:rsidRPr="0016317D">
              <w:rPr>
                <w:rFonts w:ascii="Calibri" w:eastAsia="Calibri" w:hAnsi="Calibri"/>
                <w:b/>
                <w:sz w:val="24"/>
                <w:szCs w:val="24"/>
              </w:rPr>
              <w:t xml:space="preserve"> 1.498</w:t>
            </w:r>
            <w:r w:rsidRPr="004D07F0">
              <w:rPr>
                <w:rFonts w:ascii="Calibri" w:eastAsia="Calibri" w:hAnsi="Calibri"/>
                <w:b/>
                <w:sz w:val="24"/>
                <w:szCs w:val="24"/>
              </w:rPr>
              <w:t xml:space="preserve">.- </w:t>
            </w:r>
            <w:r w:rsidRPr="004D07F0">
              <w:rPr>
                <w:rFonts w:ascii="Calibri" w:eastAsia="Calibri" w:hAnsi="Calibri" w:cs="Calibri"/>
                <w:b/>
                <w:sz w:val="24"/>
                <w:szCs w:val="24"/>
              </w:rPr>
              <w:t>€</w:t>
            </w:r>
          </w:p>
        </w:tc>
      </w:tr>
      <w:tr w:rsidR="004D07F0" w:rsidRPr="004D07F0" w:rsidTr="00446C8E">
        <w:tc>
          <w:tcPr>
            <w:tcW w:w="2694" w:type="dxa"/>
          </w:tcPr>
          <w:p w:rsidR="004D07F0" w:rsidRPr="004D07F0" w:rsidRDefault="004D07F0" w:rsidP="004D07F0">
            <w:pPr>
              <w:jc w:val="both"/>
              <w:rPr>
                <w:rFonts w:ascii="Calibri" w:eastAsia="Calibri" w:hAnsi="Calibri"/>
                <w:sz w:val="24"/>
                <w:szCs w:val="24"/>
              </w:rPr>
            </w:pPr>
            <w:r w:rsidRPr="004D07F0">
              <w:rPr>
                <w:rFonts w:ascii="Calibri" w:eastAsia="Calibri" w:hAnsi="Calibri"/>
                <w:sz w:val="24"/>
                <w:szCs w:val="24"/>
              </w:rPr>
              <w:t>Bežný rozpočet</w:t>
            </w:r>
          </w:p>
        </w:tc>
        <w:tc>
          <w:tcPr>
            <w:tcW w:w="1662" w:type="dxa"/>
          </w:tcPr>
          <w:p w:rsidR="004D07F0" w:rsidRPr="00740BB7" w:rsidRDefault="0016317D" w:rsidP="0016317D">
            <w:pPr>
              <w:pStyle w:val="Odsekzoznamu"/>
              <w:numPr>
                <w:ilvl w:val="0"/>
                <w:numId w:val="2"/>
              </w:numPr>
              <w:ind w:left="317" w:hanging="284"/>
              <w:rPr>
                <w:rFonts w:ascii="Calibri" w:eastAsia="Calibri" w:hAnsi="Calibri"/>
                <w:sz w:val="24"/>
                <w:szCs w:val="24"/>
              </w:rPr>
            </w:pPr>
            <w:r w:rsidRPr="00740BB7">
              <w:rPr>
                <w:rFonts w:ascii="Calibri" w:eastAsia="Calibri" w:hAnsi="Calibri"/>
                <w:sz w:val="24"/>
                <w:szCs w:val="24"/>
              </w:rPr>
              <w:t xml:space="preserve"> 26.085</w:t>
            </w:r>
            <w:r w:rsidR="004D07F0" w:rsidRPr="00740BB7">
              <w:rPr>
                <w:rFonts w:ascii="Calibri" w:eastAsia="Calibri" w:hAnsi="Calibri"/>
                <w:sz w:val="24"/>
                <w:szCs w:val="24"/>
              </w:rPr>
              <w:t>.-  €</w:t>
            </w:r>
          </w:p>
        </w:tc>
        <w:tc>
          <w:tcPr>
            <w:tcW w:w="1585" w:type="dxa"/>
          </w:tcPr>
          <w:p w:rsidR="004D07F0" w:rsidRPr="004D07F0" w:rsidRDefault="0016317D" w:rsidP="00C24422">
            <w:pPr>
              <w:jc w:val="center"/>
              <w:rPr>
                <w:rFonts w:ascii="Calibri" w:eastAsia="Calibri" w:hAnsi="Calibri"/>
                <w:sz w:val="24"/>
                <w:szCs w:val="24"/>
                <w:highlight w:val="yellow"/>
              </w:rPr>
            </w:pPr>
            <w:r w:rsidRPr="0016317D">
              <w:rPr>
                <w:rFonts w:ascii="Calibri" w:eastAsia="Calibri" w:hAnsi="Calibri"/>
                <w:sz w:val="24"/>
                <w:szCs w:val="24"/>
              </w:rPr>
              <w:t xml:space="preserve">   </w:t>
            </w:r>
            <w:r>
              <w:rPr>
                <w:rFonts w:ascii="Calibri" w:eastAsia="Calibri" w:hAnsi="Calibri"/>
                <w:sz w:val="24"/>
                <w:szCs w:val="24"/>
              </w:rPr>
              <w:t xml:space="preserve"> </w:t>
            </w:r>
            <w:r w:rsidR="00052F57">
              <w:rPr>
                <w:rFonts w:ascii="Calibri" w:eastAsia="Calibri" w:hAnsi="Calibri"/>
                <w:sz w:val="24"/>
                <w:szCs w:val="24"/>
              </w:rPr>
              <w:t xml:space="preserve"> </w:t>
            </w:r>
            <w:r>
              <w:rPr>
                <w:rFonts w:ascii="Calibri" w:eastAsia="Calibri" w:hAnsi="Calibri"/>
                <w:sz w:val="24"/>
                <w:szCs w:val="24"/>
              </w:rPr>
              <w:t xml:space="preserve"> </w:t>
            </w:r>
            <w:r w:rsidR="00C24422">
              <w:rPr>
                <w:rFonts w:ascii="Calibri" w:eastAsia="Calibri" w:hAnsi="Calibri"/>
                <w:sz w:val="24"/>
                <w:szCs w:val="24"/>
              </w:rPr>
              <w:t>7.179</w:t>
            </w:r>
            <w:r w:rsidRPr="0016317D">
              <w:rPr>
                <w:rFonts w:ascii="Calibri" w:eastAsia="Calibri" w:hAnsi="Calibri"/>
                <w:sz w:val="24"/>
                <w:szCs w:val="24"/>
              </w:rPr>
              <w:t>.-</w:t>
            </w:r>
            <w:r w:rsidR="00052F57">
              <w:rPr>
                <w:rFonts w:ascii="Calibri" w:eastAsia="Calibri" w:hAnsi="Calibri"/>
                <w:sz w:val="24"/>
                <w:szCs w:val="24"/>
              </w:rPr>
              <w:t xml:space="preserve"> </w:t>
            </w:r>
            <w:r w:rsidR="00052F57">
              <w:rPr>
                <w:rFonts w:ascii="Calibri" w:eastAsia="Calibri" w:hAnsi="Calibri" w:cs="Calibri"/>
                <w:sz w:val="24"/>
                <w:szCs w:val="24"/>
              </w:rPr>
              <w:t>€</w:t>
            </w:r>
          </w:p>
        </w:tc>
        <w:tc>
          <w:tcPr>
            <w:tcW w:w="1563" w:type="dxa"/>
          </w:tcPr>
          <w:p w:rsidR="004D07F0" w:rsidRPr="004D07F0" w:rsidRDefault="00740BB7" w:rsidP="004D07F0">
            <w:pPr>
              <w:jc w:val="center"/>
              <w:rPr>
                <w:rFonts w:ascii="Calibri" w:eastAsia="Calibri" w:hAnsi="Calibri"/>
                <w:sz w:val="24"/>
                <w:szCs w:val="24"/>
                <w:highlight w:val="yellow"/>
              </w:rPr>
            </w:pPr>
            <w:r w:rsidRPr="00740BB7">
              <w:rPr>
                <w:rFonts w:ascii="Calibri" w:eastAsia="Calibri" w:hAnsi="Calibri"/>
                <w:sz w:val="24"/>
                <w:szCs w:val="24"/>
              </w:rPr>
              <w:t xml:space="preserve">     6.498.- </w:t>
            </w:r>
            <w:r w:rsidRPr="00740BB7">
              <w:rPr>
                <w:rFonts w:ascii="Calibri" w:eastAsia="Calibri" w:hAnsi="Calibri" w:cs="Calibri"/>
                <w:sz w:val="24"/>
                <w:szCs w:val="24"/>
              </w:rPr>
              <w:t>€</w:t>
            </w:r>
          </w:p>
        </w:tc>
        <w:tc>
          <w:tcPr>
            <w:tcW w:w="1563" w:type="dxa"/>
          </w:tcPr>
          <w:p w:rsidR="004D07F0" w:rsidRPr="004D07F0" w:rsidRDefault="00370C34" w:rsidP="004D07F0">
            <w:pPr>
              <w:jc w:val="center"/>
              <w:rPr>
                <w:rFonts w:ascii="Calibri" w:eastAsia="Calibri" w:hAnsi="Calibri"/>
                <w:sz w:val="24"/>
                <w:szCs w:val="24"/>
                <w:highlight w:val="yellow"/>
              </w:rPr>
            </w:pPr>
            <w:r>
              <w:rPr>
                <w:rFonts w:ascii="Calibri" w:eastAsia="Calibri" w:hAnsi="Calibri"/>
                <w:sz w:val="24"/>
                <w:szCs w:val="24"/>
              </w:rPr>
              <w:t xml:space="preserve"> 6.498.- </w:t>
            </w:r>
            <w:r>
              <w:rPr>
                <w:rFonts w:ascii="Calibri" w:eastAsia="Calibri" w:hAnsi="Calibri" w:cs="Calibri"/>
                <w:sz w:val="24"/>
                <w:szCs w:val="24"/>
              </w:rPr>
              <w:t>€</w:t>
            </w:r>
          </w:p>
        </w:tc>
      </w:tr>
      <w:tr w:rsidR="004D07F0" w:rsidRPr="004D07F0" w:rsidTr="00446C8E">
        <w:tc>
          <w:tcPr>
            <w:tcW w:w="2694" w:type="dxa"/>
          </w:tcPr>
          <w:p w:rsidR="004D07F0" w:rsidRPr="004D07F0" w:rsidRDefault="004D07F0" w:rsidP="004D07F0">
            <w:pPr>
              <w:jc w:val="both"/>
              <w:rPr>
                <w:rFonts w:ascii="Calibri" w:eastAsia="Calibri" w:hAnsi="Calibri"/>
                <w:sz w:val="24"/>
                <w:szCs w:val="24"/>
              </w:rPr>
            </w:pPr>
            <w:r w:rsidRPr="004D07F0">
              <w:rPr>
                <w:rFonts w:ascii="Calibri" w:eastAsia="Calibri" w:hAnsi="Calibri"/>
                <w:sz w:val="24"/>
                <w:szCs w:val="24"/>
              </w:rPr>
              <w:t>Kapitálový rozpočet</w:t>
            </w:r>
          </w:p>
        </w:tc>
        <w:tc>
          <w:tcPr>
            <w:tcW w:w="1662" w:type="dxa"/>
          </w:tcPr>
          <w:p w:rsidR="004D07F0" w:rsidRPr="004D07F0" w:rsidRDefault="004D07F0" w:rsidP="00740BB7">
            <w:pPr>
              <w:rPr>
                <w:rFonts w:ascii="Calibri" w:eastAsia="Calibri" w:hAnsi="Calibri"/>
                <w:sz w:val="24"/>
                <w:szCs w:val="24"/>
              </w:rPr>
            </w:pPr>
            <w:r w:rsidRPr="004D07F0">
              <w:rPr>
                <w:rFonts w:ascii="Calibri" w:eastAsia="Calibri" w:hAnsi="Calibri"/>
                <w:sz w:val="24"/>
                <w:szCs w:val="24"/>
              </w:rPr>
              <w:t xml:space="preserve">       </w:t>
            </w:r>
            <w:r w:rsidR="00740BB7" w:rsidRPr="00740BB7">
              <w:rPr>
                <w:rFonts w:ascii="Calibri" w:eastAsia="Calibri" w:hAnsi="Calibri"/>
                <w:sz w:val="24"/>
                <w:szCs w:val="24"/>
              </w:rPr>
              <w:t xml:space="preserve">      394</w:t>
            </w:r>
            <w:r w:rsidRPr="004D07F0">
              <w:rPr>
                <w:rFonts w:ascii="Calibri" w:eastAsia="Calibri" w:hAnsi="Calibri"/>
                <w:sz w:val="24"/>
                <w:szCs w:val="24"/>
              </w:rPr>
              <w:t>.-  €</w:t>
            </w:r>
          </w:p>
        </w:tc>
        <w:tc>
          <w:tcPr>
            <w:tcW w:w="1585" w:type="dxa"/>
          </w:tcPr>
          <w:p w:rsidR="004D07F0" w:rsidRPr="004D07F0" w:rsidRDefault="0016317D" w:rsidP="0016317D">
            <w:pPr>
              <w:jc w:val="center"/>
              <w:rPr>
                <w:rFonts w:ascii="Calibri" w:eastAsia="Calibri" w:hAnsi="Calibri"/>
                <w:sz w:val="24"/>
                <w:szCs w:val="24"/>
              </w:rPr>
            </w:pPr>
            <w:r w:rsidRPr="0016317D">
              <w:rPr>
                <w:rFonts w:ascii="Calibri" w:eastAsia="Calibri" w:hAnsi="Calibri"/>
                <w:sz w:val="24"/>
                <w:szCs w:val="24"/>
              </w:rPr>
              <w:t>0</w:t>
            </w:r>
          </w:p>
        </w:tc>
        <w:tc>
          <w:tcPr>
            <w:tcW w:w="1563" w:type="dxa"/>
          </w:tcPr>
          <w:p w:rsidR="004D07F0" w:rsidRPr="004D07F0" w:rsidRDefault="004D07F0" w:rsidP="004D07F0">
            <w:pPr>
              <w:jc w:val="center"/>
              <w:rPr>
                <w:rFonts w:ascii="Calibri" w:eastAsia="Calibri" w:hAnsi="Calibri"/>
                <w:sz w:val="24"/>
                <w:szCs w:val="24"/>
              </w:rPr>
            </w:pPr>
            <w:r w:rsidRPr="004D07F0">
              <w:rPr>
                <w:rFonts w:ascii="Calibri" w:eastAsia="Calibri" w:hAnsi="Calibri"/>
                <w:sz w:val="24"/>
                <w:szCs w:val="24"/>
              </w:rPr>
              <w:t>0</w:t>
            </w:r>
          </w:p>
        </w:tc>
        <w:tc>
          <w:tcPr>
            <w:tcW w:w="1563" w:type="dxa"/>
          </w:tcPr>
          <w:p w:rsidR="004D07F0" w:rsidRPr="004D07F0" w:rsidRDefault="004D07F0" w:rsidP="004D07F0">
            <w:pPr>
              <w:jc w:val="center"/>
              <w:rPr>
                <w:rFonts w:ascii="Calibri" w:eastAsia="Calibri" w:hAnsi="Calibri"/>
                <w:sz w:val="24"/>
                <w:szCs w:val="24"/>
                <w:highlight w:val="yellow"/>
              </w:rPr>
            </w:pPr>
            <w:r w:rsidRPr="004D07F0">
              <w:rPr>
                <w:rFonts w:ascii="Calibri" w:eastAsia="Calibri" w:hAnsi="Calibri"/>
                <w:sz w:val="24"/>
                <w:szCs w:val="24"/>
              </w:rPr>
              <w:t>0</w:t>
            </w:r>
          </w:p>
        </w:tc>
      </w:tr>
      <w:tr w:rsidR="004D07F0" w:rsidRPr="004D07F0" w:rsidTr="00446C8E">
        <w:tc>
          <w:tcPr>
            <w:tcW w:w="2694" w:type="dxa"/>
          </w:tcPr>
          <w:p w:rsidR="004D07F0" w:rsidRPr="004D07F0" w:rsidRDefault="004D07F0" w:rsidP="004D07F0">
            <w:pPr>
              <w:jc w:val="both"/>
              <w:rPr>
                <w:rFonts w:ascii="Calibri" w:eastAsia="Calibri" w:hAnsi="Calibri"/>
                <w:sz w:val="24"/>
                <w:szCs w:val="24"/>
              </w:rPr>
            </w:pPr>
            <w:r w:rsidRPr="004D07F0">
              <w:rPr>
                <w:rFonts w:ascii="Calibri" w:eastAsia="Calibri" w:hAnsi="Calibri"/>
                <w:sz w:val="24"/>
                <w:szCs w:val="24"/>
              </w:rPr>
              <w:t>Finančné operácie</w:t>
            </w:r>
          </w:p>
        </w:tc>
        <w:tc>
          <w:tcPr>
            <w:tcW w:w="1662" w:type="dxa"/>
          </w:tcPr>
          <w:p w:rsidR="004D07F0" w:rsidRPr="004D07F0" w:rsidRDefault="00740BB7" w:rsidP="00740BB7">
            <w:pPr>
              <w:jc w:val="center"/>
              <w:rPr>
                <w:rFonts w:ascii="Calibri" w:eastAsia="Calibri" w:hAnsi="Calibri"/>
                <w:sz w:val="24"/>
                <w:szCs w:val="24"/>
              </w:rPr>
            </w:pPr>
            <w:r w:rsidRPr="00740BB7">
              <w:rPr>
                <w:rFonts w:ascii="Calibri" w:eastAsia="Calibri" w:hAnsi="Calibri"/>
                <w:sz w:val="24"/>
                <w:szCs w:val="24"/>
              </w:rPr>
              <w:t xml:space="preserve">     46.000</w:t>
            </w:r>
            <w:r w:rsidR="004D07F0" w:rsidRPr="004D07F0">
              <w:rPr>
                <w:rFonts w:ascii="Calibri" w:eastAsia="Calibri" w:hAnsi="Calibri"/>
                <w:sz w:val="24"/>
                <w:szCs w:val="24"/>
              </w:rPr>
              <w:t>.-  €</w:t>
            </w:r>
          </w:p>
        </w:tc>
        <w:tc>
          <w:tcPr>
            <w:tcW w:w="1585" w:type="dxa"/>
          </w:tcPr>
          <w:p w:rsidR="004D07F0" w:rsidRPr="004D07F0" w:rsidRDefault="0016317D" w:rsidP="0016317D">
            <w:pPr>
              <w:jc w:val="center"/>
              <w:rPr>
                <w:rFonts w:ascii="Calibri" w:eastAsia="Calibri" w:hAnsi="Calibri"/>
                <w:sz w:val="24"/>
                <w:szCs w:val="24"/>
              </w:rPr>
            </w:pPr>
            <w:r w:rsidRPr="0016317D">
              <w:rPr>
                <w:rFonts w:ascii="Calibri" w:eastAsia="Calibri" w:hAnsi="Calibri"/>
                <w:sz w:val="24"/>
                <w:szCs w:val="24"/>
              </w:rPr>
              <w:t>-     6.200</w:t>
            </w:r>
            <w:r w:rsidR="004D07F0" w:rsidRPr="004D07F0">
              <w:rPr>
                <w:rFonts w:ascii="Calibri" w:eastAsia="Calibri" w:hAnsi="Calibri"/>
                <w:sz w:val="24"/>
                <w:szCs w:val="24"/>
              </w:rPr>
              <w:t>.- €</w:t>
            </w:r>
          </w:p>
        </w:tc>
        <w:tc>
          <w:tcPr>
            <w:tcW w:w="1563" w:type="dxa"/>
          </w:tcPr>
          <w:p w:rsidR="004D07F0" w:rsidRPr="004D07F0" w:rsidRDefault="00740BB7" w:rsidP="004D07F0">
            <w:pPr>
              <w:jc w:val="center"/>
              <w:rPr>
                <w:rFonts w:ascii="Calibri" w:eastAsia="Calibri" w:hAnsi="Calibri"/>
                <w:sz w:val="24"/>
                <w:szCs w:val="24"/>
              </w:rPr>
            </w:pPr>
            <w:r w:rsidRPr="00370C34">
              <w:rPr>
                <w:rFonts w:ascii="Calibri" w:eastAsia="Calibri" w:hAnsi="Calibri"/>
                <w:sz w:val="24"/>
                <w:szCs w:val="24"/>
              </w:rPr>
              <w:t xml:space="preserve">      5.000</w:t>
            </w:r>
            <w:r w:rsidR="004D07F0" w:rsidRPr="004D07F0">
              <w:rPr>
                <w:rFonts w:ascii="Calibri" w:eastAsia="Calibri" w:hAnsi="Calibri"/>
                <w:sz w:val="24"/>
                <w:szCs w:val="24"/>
              </w:rPr>
              <w:t>.-  €</w:t>
            </w:r>
          </w:p>
        </w:tc>
        <w:tc>
          <w:tcPr>
            <w:tcW w:w="1563" w:type="dxa"/>
          </w:tcPr>
          <w:p w:rsidR="004D07F0" w:rsidRPr="004D07F0" w:rsidRDefault="00370C34" w:rsidP="004D07F0">
            <w:pPr>
              <w:jc w:val="center"/>
              <w:rPr>
                <w:rFonts w:ascii="Calibri" w:eastAsia="Calibri" w:hAnsi="Calibri"/>
                <w:sz w:val="24"/>
                <w:szCs w:val="24"/>
              </w:rPr>
            </w:pPr>
            <w:r w:rsidRPr="00370C34">
              <w:rPr>
                <w:rFonts w:ascii="Calibri" w:eastAsia="Calibri" w:hAnsi="Calibri"/>
                <w:sz w:val="24"/>
                <w:szCs w:val="24"/>
              </w:rPr>
              <w:t xml:space="preserve">  5.000</w:t>
            </w:r>
            <w:r w:rsidR="004D07F0" w:rsidRPr="004D07F0">
              <w:rPr>
                <w:rFonts w:ascii="Calibri" w:eastAsia="Calibri" w:hAnsi="Calibri"/>
                <w:sz w:val="24"/>
                <w:szCs w:val="24"/>
              </w:rPr>
              <w:t>.-  €</w:t>
            </w:r>
          </w:p>
        </w:tc>
      </w:tr>
    </w:tbl>
    <w:p w:rsidR="004D07F0" w:rsidRPr="004D07F0" w:rsidRDefault="004D07F0" w:rsidP="004D07F0">
      <w:pPr>
        <w:spacing w:after="0" w:line="240" w:lineRule="auto"/>
        <w:ind w:right="180"/>
        <w:jc w:val="both"/>
        <w:rPr>
          <w:rFonts w:ascii="Calibri" w:eastAsia="Calibri" w:hAnsi="Calibri" w:cs="Times New Roman"/>
          <w:sz w:val="24"/>
          <w:szCs w:val="24"/>
        </w:rPr>
      </w:pPr>
    </w:p>
    <w:p w:rsidR="004D07F0" w:rsidRPr="004D07F0" w:rsidRDefault="004D07F0" w:rsidP="004D07F0">
      <w:pPr>
        <w:spacing w:after="0" w:line="240" w:lineRule="auto"/>
        <w:jc w:val="both"/>
        <w:rPr>
          <w:rFonts w:ascii="Calibri" w:eastAsia="Calibri" w:hAnsi="Calibri" w:cs="Times New Roman"/>
          <w:sz w:val="24"/>
          <w:szCs w:val="24"/>
        </w:rPr>
      </w:pPr>
      <w:r w:rsidRPr="004D07F0">
        <w:rPr>
          <w:rFonts w:ascii="Calibri" w:eastAsia="Calibri" w:hAnsi="Calibri" w:cs="Times New Roman"/>
          <w:sz w:val="24"/>
          <w:szCs w:val="24"/>
        </w:rPr>
        <w:lastRenderedPageBreak/>
        <w:t xml:space="preserve">    </w:t>
      </w:r>
      <w:r w:rsidR="00F241B1">
        <w:rPr>
          <w:rFonts w:ascii="Calibri" w:eastAsia="Calibri" w:hAnsi="Calibri" w:cs="Times New Roman"/>
          <w:sz w:val="24"/>
          <w:szCs w:val="24"/>
        </w:rPr>
        <w:t xml:space="preserve"> Celkový rozpočet  obce na rok 2024 je zostavený ako mierne prebytkový, bežný rozpočet je zostavený ako </w:t>
      </w:r>
      <w:r w:rsidRPr="004D07F0">
        <w:rPr>
          <w:rFonts w:ascii="Calibri" w:eastAsia="Calibri" w:hAnsi="Calibri" w:cs="Times New Roman"/>
          <w:sz w:val="24"/>
          <w:szCs w:val="24"/>
        </w:rPr>
        <w:t xml:space="preserve">prebytkový, </w:t>
      </w:r>
      <w:r w:rsidR="00F241B1">
        <w:rPr>
          <w:rFonts w:ascii="Calibri" w:eastAsia="Calibri" w:hAnsi="Calibri" w:cs="Times New Roman"/>
          <w:sz w:val="24"/>
          <w:szCs w:val="24"/>
        </w:rPr>
        <w:t xml:space="preserve">obec na rok 2024 nerozpočtuje </w:t>
      </w:r>
      <w:r w:rsidR="00F73F69">
        <w:rPr>
          <w:rFonts w:ascii="Calibri" w:eastAsia="Calibri" w:hAnsi="Calibri" w:cs="Times New Roman"/>
          <w:sz w:val="24"/>
          <w:szCs w:val="24"/>
        </w:rPr>
        <w:t xml:space="preserve">kapitálové príjmy, ani kapitálové výdavky, </w:t>
      </w:r>
      <w:r w:rsidR="00052F57" w:rsidRPr="000A2ADC">
        <w:rPr>
          <w:rFonts w:ascii="Calibri" w:eastAsia="Calibri" w:hAnsi="Calibri" w:cs="Times New Roman"/>
          <w:sz w:val="24"/>
          <w:szCs w:val="24"/>
        </w:rPr>
        <w:t xml:space="preserve"> finančné operácie</w:t>
      </w:r>
      <w:r w:rsidR="001766F4">
        <w:rPr>
          <w:rFonts w:ascii="Calibri" w:eastAsia="Calibri" w:hAnsi="Calibri" w:cs="Times New Roman"/>
          <w:sz w:val="24"/>
          <w:szCs w:val="24"/>
        </w:rPr>
        <w:t xml:space="preserve"> sú rozpočtované ako schodkové</w:t>
      </w:r>
      <w:r w:rsidRPr="004D07F0">
        <w:rPr>
          <w:rFonts w:ascii="Calibri" w:eastAsia="Calibri" w:hAnsi="Calibri" w:cs="Times New Roman"/>
          <w:sz w:val="24"/>
          <w:szCs w:val="24"/>
        </w:rPr>
        <w:t xml:space="preserve">, </w:t>
      </w:r>
      <w:r w:rsidR="001766F4">
        <w:rPr>
          <w:rFonts w:ascii="Calibri" w:eastAsia="Calibri" w:hAnsi="Calibri" w:cs="Times New Roman"/>
          <w:sz w:val="24"/>
          <w:szCs w:val="24"/>
        </w:rPr>
        <w:t xml:space="preserve">schodok vo výške 6.200.- </w:t>
      </w:r>
      <w:r w:rsidR="001766F4">
        <w:rPr>
          <w:rFonts w:ascii="Calibri" w:eastAsia="Calibri" w:hAnsi="Calibri" w:cs="Calibri"/>
          <w:sz w:val="24"/>
          <w:szCs w:val="24"/>
        </w:rPr>
        <w:t>€</w:t>
      </w:r>
      <w:r w:rsidRPr="004D07F0">
        <w:rPr>
          <w:rFonts w:ascii="Calibri" w:eastAsia="Calibri" w:hAnsi="Calibri" w:cs="Times New Roman"/>
          <w:sz w:val="24"/>
          <w:szCs w:val="24"/>
        </w:rPr>
        <w:t xml:space="preserve"> </w:t>
      </w:r>
      <w:r w:rsidR="001766F4">
        <w:rPr>
          <w:rFonts w:ascii="Calibri" w:eastAsia="Calibri" w:hAnsi="Calibri" w:cs="Times New Roman"/>
          <w:sz w:val="24"/>
          <w:szCs w:val="24"/>
        </w:rPr>
        <w:t xml:space="preserve">bude vykrytý </w:t>
      </w:r>
      <w:r w:rsidRPr="004D07F0">
        <w:rPr>
          <w:rFonts w:ascii="Calibri" w:eastAsia="Calibri" w:hAnsi="Calibri" w:cs="Times New Roman"/>
          <w:sz w:val="24"/>
          <w:szCs w:val="24"/>
        </w:rPr>
        <w:t xml:space="preserve">výnosmi  </w:t>
      </w:r>
      <w:r w:rsidR="001766F4">
        <w:rPr>
          <w:rFonts w:ascii="Calibri" w:eastAsia="Calibri" w:hAnsi="Calibri" w:cs="Times New Roman"/>
          <w:sz w:val="24"/>
          <w:szCs w:val="24"/>
        </w:rPr>
        <w:t>bežného</w:t>
      </w:r>
      <w:r w:rsidRPr="004D07F0">
        <w:rPr>
          <w:rFonts w:ascii="Calibri" w:eastAsia="Calibri" w:hAnsi="Calibri" w:cs="Times New Roman"/>
          <w:sz w:val="24"/>
          <w:szCs w:val="24"/>
        </w:rPr>
        <w:t xml:space="preserve"> rozpočtu roka 2024.</w:t>
      </w:r>
    </w:p>
    <w:p w:rsidR="004D07F0" w:rsidRPr="004D07F0" w:rsidRDefault="004D07F0" w:rsidP="004D07F0">
      <w:pPr>
        <w:spacing w:after="0" w:line="240" w:lineRule="auto"/>
        <w:jc w:val="both"/>
        <w:rPr>
          <w:rFonts w:ascii="Calibri" w:eastAsia="Calibri" w:hAnsi="Calibri" w:cs="Times New Roman"/>
          <w:sz w:val="24"/>
          <w:szCs w:val="24"/>
        </w:rPr>
      </w:pPr>
    </w:p>
    <w:p w:rsidR="004D07F0" w:rsidRPr="004D07F0" w:rsidRDefault="004D07F0" w:rsidP="004D07F0">
      <w:pPr>
        <w:spacing w:after="0" w:line="240" w:lineRule="auto"/>
        <w:jc w:val="both"/>
        <w:rPr>
          <w:rFonts w:ascii="Calibri" w:eastAsia="Calibri" w:hAnsi="Calibri" w:cs="Times New Roman"/>
          <w:sz w:val="24"/>
          <w:szCs w:val="24"/>
        </w:rPr>
      </w:pPr>
      <w:r w:rsidRPr="004D07F0">
        <w:rPr>
          <w:rFonts w:ascii="Calibri" w:eastAsia="Calibri" w:hAnsi="Calibri" w:cs="Times New Roman"/>
          <w:sz w:val="24"/>
          <w:szCs w:val="24"/>
        </w:rPr>
        <w:t xml:space="preserve">     Návrh príjmovej časti  rozpočtu obce počíta s bežnými príjmami </w:t>
      </w:r>
      <w:r w:rsidR="004906C0">
        <w:rPr>
          <w:rFonts w:ascii="Calibri" w:eastAsia="Calibri" w:hAnsi="Calibri" w:cs="Times New Roman"/>
          <w:sz w:val="24"/>
          <w:szCs w:val="24"/>
        </w:rPr>
        <w:t xml:space="preserve">pod </w:t>
      </w:r>
      <w:r w:rsidRPr="004D07F0">
        <w:rPr>
          <w:rFonts w:ascii="Calibri" w:eastAsia="Calibri" w:hAnsi="Calibri" w:cs="Times New Roman"/>
          <w:sz w:val="24"/>
          <w:szCs w:val="24"/>
        </w:rPr>
        <w:t>úroveň očakávanej skutočnosti k 31.12.2023, obec plánuje s</w:t>
      </w:r>
      <w:r w:rsidR="004921A9">
        <w:rPr>
          <w:rFonts w:ascii="Calibri" w:eastAsia="Calibri" w:hAnsi="Calibri" w:cs="Times New Roman"/>
          <w:sz w:val="24"/>
          <w:szCs w:val="24"/>
        </w:rPr>
        <w:t xml:space="preserve"> miernym </w:t>
      </w:r>
      <w:r w:rsidRPr="004D07F0">
        <w:rPr>
          <w:rFonts w:ascii="Calibri" w:eastAsia="Calibri" w:hAnsi="Calibri" w:cs="Times New Roman"/>
          <w:sz w:val="24"/>
          <w:szCs w:val="24"/>
        </w:rPr>
        <w:t xml:space="preserve">navýšením podielových daní od štátu, </w:t>
      </w:r>
      <w:r w:rsidR="004921A9">
        <w:rPr>
          <w:rFonts w:ascii="Calibri" w:eastAsia="Calibri" w:hAnsi="Calibri" w:cs="Times New Roman"/>
          <w:sz w:val="24"/>
          <w:szCs w:val="24"/>
        </w:rPr>
        <w:t xml:space="preserve">s navýšením </w:t>
      </w:r>
      <w:r w:rsidRPr="004D07F0">
        <w:rPr>
          <w:rFonts w:ascii="Calibri" w:eastAsia="Calibri" w:hAnsi="Calibri" w:cs="Times New Roman"/>
          <w:sz w:val="24"/>
          <w:szCs w:val="24"/>
        </w:rPr>
        <w:t>vlastných daňových príjmov a poplatkov. Z dôvodu neistého vývoja a najmä z dôvodu nepredvídateľnosti legislatívneho procesu je ale veľmi ťažké stanoviť prognózu vývoja bežných príjmov, najmä dane z príjmov fyzických osôb - podielovej dane zo štátneho rozpočtu.</w:t>
      </w:r>
    </w:p>
    <w:p w:rsidR="004D07F0" w:rsidRPr="004D07F0" w:rsidRDefault="004D07F0" w:rsidP="004D07F0">
      <w:pPr>
        <w:spacing w:after="0" w:line="240" w:lineRule="auto"/>
        <w:jc w:val="both"/>
        <w:rPr>
          <w:rFonts w:ascii="Calibri" w:eastAsia="Calibri" w:hAnsi="Calibri" w:cs="Times New Roman"/>
          <w:sz w:val="24"/>
          <w:szCs w:val="24"/>
        </w:rPr>
      </w:pPr>
      <w:r w:rsidRPr="004D07F0">
        <w:rPr>
          <w:rFonts w:ascii="Calibri" w:eastAsia="Calibri" w:hAnsi="Calibri" w:cs="Times New Roman"/>
          <w:sz w:val="24"/>
          <w:szCs w:val="24"/>
        </w:rPr>
        <w:t xml:space="preserve">     Rozpočet na strane príjmov a vývoj príjmovej časti rozpočtu ovplyvňuje a v priebehu </w:t>
      </w:r>
      <w:proofErr w:type="spellStart"/>
      <w:r w:rsidRPr="004D07F0">
        <w:rPr>
          <w:rFonts w:ascii="Calibri" w:eastAsia="Calibri" w:hAnsi="Calibri" w:cs="Times New Roman"/>
          <w:sz w:val="24"/>
          <w:szCs w:val="24"/>
        </w:rPr>
        <w:t>rozpoč-tového</w:t>
      </w:r>
      <w:proofErr w:type="spellEnd"/>
      <w:r w:rsidRPr="004D07F0">
        <w:rPr>
          <w:rFonts w:ascii="Calibri" w:eastAsia="Calibri" w:hAnsi="Calibri" w:cs="Times New Roman"/>
          <w:sz w:val="24"/>
          <w:szCs w:val="24"/>
        </w:rPr>
        <w:t xml:space="preserve"> roka ovplyvní aj výdavkovú časť rozpočtu. Preto je potrebné z mojej strany upozorniť </w:t>
      </w:r>
    </w:p>
    <w:p w:rsidR="004D07F0" w:rsidRPr="004D07F0" w:rsidRDefault="004D07F0" w:rsidP="004D07F0">
      <w:pPr>
        <w:spacing w:after="0" w:line="240" w:lineRule="auto"/>
        <w:jc w:val="both"/>
        <w:rPr>
          <w:rFonts w:ascii="Calibri" w:eastAsia="Calibri" w:hAnsi="Calibri" w:cs="Times New Roman"/>
          <w:sz w:val="24"/>
          <w:szCs w:val="24"/>
        </w:rPr>
      </w:pPr>
      <w:r w:rsidRPr="004D07F0">
        <w:rPr>
          <w:rFonts w:ascii="Calibri" w:eastAsia="Calibri" w:hAnsi="Calibri" w:cs="Times New Roman"/>
          <w:sz w:val="24"/>
          <w:szCs w:val="24"/>
        </w:rPr>
        <w:t>na  riziká zostaveného návrhu rozpočtu.</w:t>
      </w:r>
    </w:p>
    <w:p w:rsidR="004D07F0" w:rsidRPr="004D07F0" w:rsidRDefault="004D07F0" w:rsidP="004D07F0">
      <w:pPr>
        <w:spacing w:after="0" w:line="240" w:lineRule="auto"/>
        <w:jc w:val="both"/>
        <w:rPr>
          <w:rFonts w:ascii="Calibri" w:eastAsia="Calibri" w:hAnsi="Calibri" w:cs="Times New Roman"/>
          <w:sz w:val="24"/>
          <w:szCs w:val="24"/>
        </w:rPr>
      </w:pPr>
      <w:r w:rsidRPr="004D07F0">
        <w:rPr>
          <w:rFonts w:ascii="Calibri" w:eastAsia="Calibri" w:hAnsi="Calibri" w:cs="Times New Roman"/>
          <w:sz w:val="24"/>
          <w:szCs w:val="24"/>
        </w:rPr>
        <w:t xml:space="preserve">     Predovšetkým je treba uviesť, že najväčším rizikom sú vonkajšie vplyvy, ktoré obec nemá možnosť ovplyvniť, a to už spomínaná nepredvídateľnosť legislatívneho procesu, zmeny zákonov, ktoré znamenajú buď znižovanie príjmov alebo zvyšovanie výdavkov samospráv, rastúca inflácia, energetická kríza, neskutočný rast cien tovarov a služieb, najmä energií.</w:t>
      </w:r>
    </w:p>
    <w:p w:rsidR="004D07F0" w:rsidRPr="004D07F0" w:rsidRDefault="004D07F0" w:rsidP="00455E29">
      <w:pPr>
        <w:spacing w:after="0" w:line="240" w:lineRule="auto"/>
        <w:jc w:val="both"/>
        <w:rPr>
          <w:rFonts w:ascii="Calibri" w:eastAsia="Calibri" w:hAnsi="Calibri" w:cs="Times New Roman"/>
          <w:sz w:val="24"/>
          <w:szCs w:val="24"/>
        </w:rPr>
      </w:pPr>
      <w:r w:rsidRPr="004D07F0">
        <w:rPr>
          <w:rFonts w:ascii="Calibri" w:eastAsia="Calibri" w:hAnsi="Calibri" w:cs="Times New Roman"/>
          <w:sz w:val="24"/>
          <w:szCs w:val="24"/>
        </w:rPr>
        <w:t xml:space="preserve">     Riziká, ktoré v priebehu rozpočtového roka môžu ovplyvniť </w:t>
      </w:r>
      <w:r w:rsidR="00ED7FA4">
        <w:rPr>
          <w:rFonts w:ascii="Calibri" w:eastAsia="Calibri" w:hAnsi="Calibri" w:cs="Times New Roman"/>
          <w:sz w:val="24"/>
          <w:szCs w:val="24"/>
        </w:rPr>
        <w:t xml:space="preserve">plánovaný prebytok bežného rozpočtu </w:t>
      </w:r>
      <w:r w:rsidRPr="004D07F0">
        <w:rPr>
          <w:rFonts w:ascii="Calibri" w:eastAsia="Calibri" w:hAnsi="Calibri" w:cs="Times New Roman"/>
          <w:sz w:val="24"/>
          <w:szCs w:val="24"/>
        </w:rPr>
        <w:t xml:space="preserve">vychádzajú zo skutočnosti, že </w:t>
      </w:r>
      <w:r w:rsidR="00A436E5">
        <w:rPr>
          <w:rFonts w:ascii="Calibri" w:eastAsia="Calibri" w:hAnsi="Calibri" w:cs="Times New Roman"/>
          <w:sz w:val="24"/>
          <w:szCs w:val="24"/>
        </w:rPr>
        <w:t>bežný</w:t>
      </w:r>
      <w:r w:rsidRPr="004D07F0">
        <w:rPr>
          <w:rFonts w:ascii="Calibri" w:eastAsia="Calibri" w:hAnsi="Calibri" w:cs="Times New Roman"/>
          <w:sz w:val="24"/>
          <w:szCs w:val="24"/>
        </w:rPr>
        <w:t xml:space="preserve"> rozpoč</w:t>
      </w:r>
      <w:r w:rsidR="00A436E5">
        <w:rPr>
          <w:rFonts w:ascii="Calibri" w:eastAsia="Calibri" w:hAnsi="Calibri" w:cs="Times New Roman"/>
          <w:sz w:val="24"/>
          <w:szCs w:val="24"/>
        </w:rPr>
        <w:t>et obce na rok 2024</w:t>
      </w:r>
      <w:r w:rsidRPr="004D07F0">
        <w:rPr>
          <w:rFonts w:ascii="Calibri" w:eastAsia="Calibri" w:hAnsi="Calibri" w:cs="Times New Roman"/>
          <w:sz w:val="24"/>
          <w:szCs w:val="24"/>
        </w:rPr>
        <w:t xml:space="preserve"> </w:t>
      </w:r>
      <w:r w:rsidR="00ED7FA4">
        <w:rPr>
          <w:rFonts w:ascii="Calibri" w:eastAsia="Calibri" w:hAnsi="Calibri" w:cs="Times New Roman"/>
          <w:sz w:val="24"/>
          <w:szCs w:val="24"/>
        </w:rPr>
        <w:t xml:space="preserve">síce predpokladá prebytok vo výške </w:t>
      </w:r>
      <w:r w:rsidR="009D103E">
        <w:rPr>
          <w:rFonts w:ascii="Calibri" w:eastAsia="Calibri" w:hAnsi="Calibri" w:cs="Times New Roman"/>
          <w:sz w:val="24"/>
          <w:szCs w:val="24"/>
        </w:rPr>
        <w:t>7.179</w:t>
      </w:r>
      <w:r w:rsidR="00ED7FA4">
        <w:rPr>
          <w:rFonts w:ascii="Calibri" w:eastAsia="Calibri" w:hAnsi="Calibri" w:cs="Times New Roman"/>
          <w:sz w:val="24"/>
          <w:szCs w:val="24"/>
        </w:rPr>
        <w:t xml:space="preserve">.- </w:t>
      </w:r>
      <w:r w:rsidR="00ED7FA4">
        <w:rPr>
          <w:rFonts w:ascii="Calibri" w:eastAsia="Calibri" w:hAnsi="Calibri" w:cs="Calibri"/>
          <w:sz w:val="24"/>
          <w:szCs w:val="24"/>
        </w:rPr>
        <w:t>€</w:t>
      </w:r>
      <w:r w:rsidR="00455E29">
        <w:rPr>
          <w:rFonts w:ascii="Calibri" w:eastAsia="Calibri" w:hAnsi="Calibri" w:cs="Calibri"/>
          <w:sz w:val="24"/>
          <w:szCs w:val="24"/>
        </w:rPr>
        <w:t>,</w:t>
      </w:r>
      <w:r w:rsidR="00ED7FA4">
        <w:rPr>
          <w:rFonts w:ascii="Calibri" w:eastAsia="Calibri" w:hAnsi="Calibri" w:cs="Calibri"/>
          <w:sz w:val="24"/>
          <w:szCs w:val="24"/>
        </w:rPr>
        <w:t xml:space="preserve"> obec však nepočíta  s kapitálovými príjmami a pri priebežnej činnosti obce treba počítať s rizikami</w:t>
      </w:r>
      <w:r w:rsidRPr="004D07F0">
        <w:rPr>
          <w:rFonts w:ascii="Calibri" w:eastAsia="Calibri" w:hAnsi="Calibri" w:cs="Times New Roman"/>
          <w:sz w:val="24"/>
          <w:szCs w:val="24"/>
        </w:rPr>
        <w:t>:</w:t>
      </w:r>
    </w:p>
    <w:p w:rsidR="004D07F0" w:rsidRPr="004D07F0" w:rsidRDefault="004D07F0" w:rsidP="004D07F0">
      <w:pPr>
        <w:numPr>
          <w:ilvl w:val="0"/>
          <w:numId w:val="1"/>
        </w:numPr>
        <w:spacing w:after="0" w:line="240" w:lineRule="auto"/>
        <w:ind w:left="426" w:right="180"/>
        <w:contextualSpacing/>
        <w:jc w:val="both"/>
        <w:rPr>
          <w:rFonts w:ascii="Calibri" w:eastAsia="Calibri" w:hAnsi="Calibri" w:cs="Times New Roman"/>
          <w:sz w:val="24"/>
          <w:szCs w:val="24"/>
        </w:rPr>
      </w:pPr>
      <w:r w:rsidRPr="004D07F0">
        <w:rPr>
          <w:rFonts w:ascii="Calibri" w:eastAsia="Calibri" w:hAnsi="Calibri" w:cs="Times New Roman"/>
          <w:sz w:val="24"/>
          <w:szCs w:val="24"/>
        </w:rPr>
        <w:t>nenaplnenie prognózy výnosu dane z príjmov fyzických osôb - podielovej dane zo štátneho   rozpočtu, z dôvodu schválených legislatívnych zmien</w:t>
      </w:r>
    </w:p>
    <w:p w:rsidR="004D07F0" w:rsidRPr="004D07F0" w:rsidRDefault="004D07F0" w:rsidP="004D07F0">
      <w:pPr>
        <w:numPr>
          <w:ilvl w:val="0"/>
          <w:numId w:val="1"/>
        </w:numPr>
        <w:spacing w:after="0" w:line="240" w:lineRule="auto"/>
        <w:ind w:left="426" w:right="180"/>
        <w:contextualSpacing/>
        <w:jc w:val="both"/>
        <w:rPr>
          <w:rFonts w:ascii="Calibri" w:eastAsia="Calibri" w:hAnsi="Calibri" w:cs="Times New Roman"/>
          <w:sz w:val="24"/>
          <w:szCs w:val="24"/>
        </w:rPr>
      </w:pPr>
      <w:r w:rsidRPr="004D07F0">
        <w:rPr>
          <w:rFonts w:ascii="Calibri" w:eastAsia="Calibri" w:hAnsi="Calibri" w:cs="Times New Roman"/>
          <w:sz w:val="24"/>
          <w:szCs w:val="24"/>
        </w:rPr>
        <w:t>nenaplnenie rozpočtu vlastných bežných príjmov, daňových i nedaňových,</w:t>
      </w:r>
    </w:p>
    <w:p w:rsidR="004D07F0" w:rsidRPr="004D07F0" w:rsidRDefault="004D07F0" w:rsidP="004D07F0">
      <w:pPr>
        <w:numPr>
          <w:ilvl w:val="0"/>
          <w:numId w:val="1"/>
        </w:numPr>
        <w:spacing w:after="0" w:line="240" w:lineRule="auto"/>
        <w:ind w:left="426" w:right="180"/>
        <w:contextualSpacing/>
        <w:jc w:val="both"/>
        <w:rPr>
          <w:rFonts w:ascii="Calibri" w:eastAsia="Calibri" w:hAnsi="Calibri" w:cs="Times New Roman"/>
          <w:sz w:val="24"/>
          <w:szCs w:val="24"/>
        </w:rPr>
      </w:pPr>
      <w:r w:rsidRPr="004D07F0">
        <w:rPr>
          <w:rFonts w:ascii="Calibri" w:eastAsia="Calibri" w:hAnsi="Calibri" w:cs="Times New Roman"/>
          <w:sz w:val="24"/>
          <w:szCs w:val="24"/>
        </w:rPr>
        <w:t>rast pohľadávok,</w:t>
      </w:r>
    </w:p>
    <w:p w:rsidR="004D07F0" w:rsidRPr="004D07F0" w:rsidRDefault="004D07F0" w:rsidP="004D07F0">
      <w:pPr>
        <w:numPr>
          <w:ilvl w:val="0"/>
          <w:numId w:val="1"/>
        </w:numPr>
        <w:spacing w:after="0" w:line="240" w:lineRule="auto"/>
        <w:ind w:left="426" w:right="180"/>
        <w:contextualSpacing/>
        <w:jc w:val="both"/>
        <w:rPr>
          <w:rFonts w:ascii="Calibri" w:eastAsia="Calibri" w:hAnsi="Calibri" w:cs="Times New Roman"/>
          <w:sz w:val="24"/>
          <w:szCs w:val="24"/>
        </w:rPr>
      </w:pPr>
      <w:r w:rsidRPr="004D07F0">
        <w:rPr>
          <w:rFonts w:ascii="Calibri" w:eastAsia="Calibri" w:hAnsi="Calibri" w:cs="Times New Roman"/>
          <w:sz w:val="24"/>
          <w:szCs w:val="24"/>
        </w:rPr>
        <w:t xml:space="preserve">vyššie čerpanie rozpočtu bežných výdavkov z dôvodu vyššieho rastu cien a nových legislatívnych povinností pre samosprávy, na ktoré nie sú zabezpečené žiadne zdroje.  </w:t>
      </w:r>
    </w:p>
    <w:p w:rsidR="004D07F0" w:rsidRPr="004D07F0" w:rsidRDefault="004D07F0" w:rsidP="004D07F0">
      <w:pPr>
        <w:spacing w:after="0" w:line="240" w:lineRule="auto"/>
        <w:ind w:left="426" w:hanging="360"/>
        <w:jc w:val="both"/>
        <w:rPr>
          <w:rFonts w:ascii="Calibri" w:eastAsia="Calibri" w:hAnsi="Calibri" w:cs="Times New Roman"/>
          <w:sz w:val="24"/>
          <w:szCs w:val="24"/>
        </w:rPr>
      </w:pPr>
    </w:p>
    <w:p w:rsidR="004D07F0" w:rsidRPr="004D07F0" w:rsidRDefault="004D07F0" w:rsidP="004D07F0">
      <w:pPr>
        <w:spacing w:after="0" w:line="240" w:lineRule="auto"/>
        <w:jc w:val="both"/>
        <w:rPr>
          <w:rFonts w:ascii="Calibri" w:eastAsia="Calibri" w:hAnsi="Calibri" w:cs="Times New Roman"/>
          <w:sz w:val="24"/>
          <w:szCs w:val="24"/>
        </w:rPr>
      </w:pPr>
      <w:r w:rsidRPr="004D07F0">
        <w:rPr>
          <w:rFonts w:ascii="Calibri" w:eastAsia="Calibri" w:hAnsi="Calibri" w:cs="Times New Roman"/>
          <w:sz w:val="24"/>
          <w:szCs w:val="24"/>
        </w:rPr>
        <w:t xml:space="preserve">     Aby sa tieto riziká eliminovali na najmenšiu mieru je pre zabezpečenie prebytkového ale aspoň vyrovnaného bežného rozpočtu potrebné monitorovať jeho vývoj na pravidelnej báze a prijať opatrenia na zvyšovanie bežných príjmov a znižovanie bežných výdavkov. V situácii zákonného zvyšovania platov a rastu cien tovarov a služieb je to veľmi ťažké, ale je potrebné pristúpiť k takým opatreniam, ktoré svojou efektívnosťou a účinnosťou zabezpečia rast príjmov a budú mať za následok aj znižovanie výdavkov.</w:t>
      </w:r>
    </w:p>
    <w:p w:rsidR="004D07F0" w:rsidRPr="004D07F0" w:rsidRDefault="004D07F0" w:rsidP="004D07F0">
      <w:pPr>
        <w:spacing w:after="0" w:line="240" w:lineRule="auto"/>
        <w:ind w:right="180"/>
        <w:jc w:val="both"/>
        <w:rPr>
          <w:rFonts w:ascii="Calibri" w:eastAsia="Calibri" w:hAnsi="Calibri" w:cs="Times New Roman"/>
          <w:sz w:val="24"/>
          <w:szCs w:val="24"/>
        </w:rPr>
      </w:pPr>
    </w:p>
    <w:p w:rsidR="004D07F0" w:rsidRPr="004D07F0" w:rsidRDefault="004D07F0" w:rsidP="004D07F0">
      <w:pPr>
        <w:spacing w:after="0" w:line="240" w:lineRule="auto"/>
        <w:jc w:val="both"/>
        <w:rPr>
          <w:rFonts w:ascii="Calibri" w:eastAsia="Calibri" w:hAnsi="Calibri" w:cs="Times New Roman"/>
          <w:sz w:val="24"/>
          <w:szCs w:val="24"/>
        </w:rPr>
      </w:pPr>
      <w:r w:rsidRPr="004D07F0">
        <w:rPr>
          <w:rFonts w:ascii="Calibri" w:eastAsia="Calibri" w:hAnsi="Calibri" w:cs="Times New Roman"/>
          <w:sz w:val="24"/>
          <w:szCs w:val="24"/>
        </w:rPr>
        <w:t xml:space="preserve">    Pri tvorbe príjmovej časti bežného rozpočtu obec vychádzala z prognóz daňových a </w:t>
      </w:r>
      <w:proofErr w:type="spellStart"/>
      <w:r w:rsidRPr="004D07F0">
        <w:rPr>
          <w:rFonts w:ascii="Calibri" w:eastAsia="Calibri" w:hAnsi="Calibri" w:cs="Times New Roman"/>
          <w:sz w:val="24"/>
          <w:szCs w:val="24"/>
        </w:rPr>
        <w:t>nedaňo</w:t>
      </w:r>
      <w:proofErr w:type="spellEnd"/>
      <w:r w:rsidRPr="004D07F0">
        <w:rPr>
          <w:rFonts w:ascii="Calibri" w:eastAsia="Calibri" w:hAnsi="Calibri" w:cs="Times New Roman"/>
          <w:sz w:val="24"/>
          <w:szCs w:val="24"/>
        </w:rPr>
        <w:t xml:space="preserve">- </w:t>
      </w:r>
      <w:proofErr w:type="spellStart"/>
      <w:r w:rsidRPr="004D07F0">
        <w:rPr>
          <w:rFonts w:ascii="Calibri" w:eastAsia="Calibri" w:hAnsi="Calibri" w:cs="Times New Roman"/>
          <w:sz w:val="24"/>
          <w:szCs w:val="24"/>
        </w:rPr>
        <w:t>vých</w:t>
      </w:r>
      <w:proofErr w:type="spellEnd"/>
      <w:r w:rsidRPr="004D07F0">
        <w:rPr>
          <w:rFonts w:ascii="Calibri" w:eastAsia="Calibri" w:hAnsi="Calibri" w:cs="Times New Roman"/>
          <w:sz w:val="24"/>
          <w:szCs w:val="24"/>
        </w:rPr>
        <w:t xml:space="preserve"> príjmov obce, dotácií zo štátneho rozpočtu a príjmových operácií.</w:t>
      </w:r>
    </w:p>
    <w:p w:rsidR="004D07F0" w:rsidRPr="004D07F0" w:rsidRDefault="004D07F0" w:rsidP="004D07F0">
      <w:pPr>
        <w:spacing w:after="0" w:line="240" w:lineRule="auto"/>
        <w:jc w:val="both"/>
        <w:rPr>
          <w:rFonts w:ascii="Calibri" w:eastAsia="Calibri" w:hAnsi="Calibri" w:cs="Times New Roman"/>
          <w:sz w:val="24"/>
          <w:szCs w:val="24"/>
        </w:rPr>
      </w:pPr>
      <w:r w:rsidRPr="004D07F0">
        <w:rPr>
          <w:rFonts w:ascii="Calibri" w:eastAsia="Calibri" w:hAnsi="Calibri" w:cs="Times New Roman"/>
          <w:sz w:val="24"/>
          <w:szCs w:val="24"/>
        </w:rPr>
        <w:t xml:space="preserve">     Okrem predpokladaného príjmu z podielu na daniach v správe štátu vo výške </w:t>
      </w:r>
      <w:r w:rsidR="001E48B5">
        <w:rPr>
          <w:rFonts w:ascii="Calibri" w:eastAsia="Calibri" w:hAnsi="Calibri" w:cs="Times New Roman"/>
          <w:sz w:val="24"/>
          <w:szCs w:val="24"/>
        </w:rPr>
        <w:t>135.507</w:t>
      </w:r>
      <w:r w:rsidRPr="004D07F0">
        <w:rPr>
          <w:rFonts w:ascii="Calibri" w:eastAsia="Calibri" w:hAnsi="Calibri" w:cs="Times New Roman"/>
          <w:sz w:val="24"/>
          <w:szCs w:val="24"/>
        </w:rPr>
        <w:t xml:space="preserve">.- </w:t>
      </w:r>
      <w:r w:rsidRPr="004D07F0">
        <w:rPr>
          <w:rFonts w:ascii="Calibri" w:eastAsia="Calibri" w:hAnsi="Calibri" w:cs="Calibri"/>
          <w:sz w:val="24"/>
          <w:szCs w:val="24"/>
        </w:rPr>
        <w:t>€</w:t>
      </w:r>
      <w:r w:rsidRPr="004D07F0">
        <w:rPr>
          <w:rFonts w:ascii="Calibri" w:eastAsia="Calibri" w:hAnsi="Calibri" w:cs="Times New Roman"/>
          <w:sz w:val="24"/>
          <w:szCs w:val="24"/>
        </w:rPr>
        <w:t xml:space="preserve"> predstavujúceho </w:t>
      </w:r>
      <w:r w:rsidR="001E48B5">
        <w:rPr>
          <w:rFonts w:ascii="Calibri" w:eastAsia="Calibri" w:hAnsi="Calibri" w:cs="Times New Roman"/>
          <w:sz w:val="24"/>
          <w:szCs w:val="24"/>
        </w:rPr>
        <w:t>59,</w:t>
      </w:r>
      <w:r w:rsidR="00261D66">
        <w:rPr>
          <w:rFonts w:ascii="Calibri" w:eastAsia="Calibri" w:hAnsi="Calibri" w:cs="Times New Roman"/>
          <w:sz w:val="24"/>
          <w:szCs w:val="24"/>
        </w:rPr>
        <w:t>49</w:t>
      </w:r>
      <w:r w:rsidRPr="004D07F0">
        <w:rPr>
          <w:rFonts w:ascii="Calibri" w:eastAsia="Calibri" w:hAnsi="Calibri" w:cs="Times New Roman"/>
          <w:sz w:val="24"/>
          <w:szCs w:val="24"/>
        </w:rPr>
        <w:t xml:space="preserve"> </w:t>
      </w:r>
      <w:r w:rsidRPr="004D07F0">
        <w:rPr>
          <w:rFonts w:ascii="Calibri" w:eastAsia="Calibri" w:hAnsi="Calibri" w:cs="Calibri"/>
          <w:sz w:val="24"/>
          <w:szCs w:val="24"/>
        </w:rPr>
        <w:t>%</w:t>
      </w:r>
      <w:r w:rsidRPr="004D07F0">
        <w:rPr>
          <w:rFonts w:ascii="Calibri" w:eastAsia="Calibri" w:hAnsi="Calibri" w:cs="Times New Roman"/>
          <w:sz w:val="24"/>
          <w:szCs w:val="24"/>
        </w:rPr>
        <w:t xml:space="preserve"> celkového rozpočtu plánovaných bežných príjmov obce v roku 2024 v sume </w:t>
      </w:r>
      <w:r w:rsidR="007C0796">
        <w:rPr>
          <w:rFonts w:ascii="Calibri" w:eastAsia="Calibri" w:hAnsi="Calibri" w:cs="Times New Roman"/>
          <w:b/>
          <w:sz w:val="24"/>
          <w:szCs w:val="24"/>
        </w:rPr>
        <w:t>227.776</w:t>
      </w:r>
      <w:r w:rsidRPr="004D07F0">
        <w:rPr>
          <w:rFonts w:ascii="Calibri" w:eastAsia="Calibri" w:hAnsi="Calibri" w:cs="Times New Roman"/>
          <w:b/>
          <w:sz w:val="24"/>
          <w:szCs w:val="24"/>
        </w:rPr>
        <w:t xml:space="preserve">.- </w:t>
      </w:r>
      <w:r w:rsidRPr="004D07F0">
        <w:rPr>
          <w:rFonts w:ascii="Calibri" w:eastAsia="Calibri" w:hAnsi="Calibri" w:cs="Calibri"/>
          <w:b/>
          <w:sz w:val="24"/>
          <w:szCs w:val="24"/>
        </w:rPr>
        <w:t>€</w:t>
      </w:r>
      <w:r w:rsidRPr="004D07F0">
        <w:rPr>
          <w:rFonts w:ascii="Calibri" w:eastAsia="Calibri" w:hAnsi="Calibri" w:cs="Calibri"/>
          <w:sz w:val="24"/>
          <w:szCs w:val="24"/>
        </w:rPr>
        <w:t xml:space="preserve"> obec počíta s daňovými príjmami vo výške </w:t>
      </w:r>
      <w:r w:rsidR="001E48B5">
        <w:rPr>
          <w:rFonts w:ascii="Calibri" w:eastAsia="Calibri" w:hAnsi="Calibri" w:cs="Calibri"/>
          <w:sz w:val="24"/>
          <w:szCs w:val="24"/>
        </w:rPr>
        <w:t>64.</w:t>
      </w:r>
      <w:r w:rsidR="007C0796">
        <w:rPr>
          <w:rFonts w:ascii="Calibri" w:eastAsia="Calibri" w:hAnsi="Calibri" w:cs="Calibri"/>
          <w:sz w:val="24"/>
          <w:szCs w:val="24"/>
        </w:rPr>
        <w:t>919</w:t>
      </w:r>
      <w:r w:rsidRPr="004D07F0">
        <w:rPr>
          <w:rFonts w:ascii="Calibri" w:eastAsia="Calibri" w:hAnsi="Calibri" w:cs="Calibri"/>
          <w:sz w:val="24"/>
          <w:szCs w:val="24"/>
        </w:rPr>
        <w:t xml:space="preserve">.-  €, tvoriace  </w:t>
      </w:r>
      <w:r w:rsidR="007C0796">
        <w:rPr>
          <w:rFonts w:ascii="Calibri" w:eastAsia="Calibri" w:hAnsi="Calibri" w:cs="Calibri"/>
          <w:sz w:val="24"/>
          <w:szCs w:val="24"/>
        </w:rPr>
        <w:t>28,50</w:t>
      </w:r>
      <w:r w:rsidRPr="004D07F0">
        <w:rPr>
          <w:rFonts w:ascii="Calibri" w:eastAsia="Calibri" w:hAnsi="Calibri" w:cs="Calibri"/>
          <w:sz w:val="24"/>
          <w:szCs w:val="24"/>
        </w:rPr>
        <w:t xml:space="preserve"> % bež- </w:t>
      </w:r>
      <w:proofErr w:type="spellStart"/>
      <w:r w:rsidRPr="004D07F0">
        <w:rPr>
          <w:rFonts w:ascii="Calibri" w:eastAsia="Calibri" w:hAnsi="Calibri" w:cs="Calibri"/>
          <w:sz w:val="24"/>
          <w:szCs w:val="24"/>
        </w:rPr>
        <w:t>ného</w:t>
      </w:r>
      <w:proofErr w:type="spellEnd"/>
      <w:r w:rsidRPr="004D07F0">
        <w:rPr>
          <w:rFonts w:ascii="Calibri" w:eastAsia="Calibri" w:hAnsi="Calibri" w:cs="Calibri"/>
          <w:sz w:val="24"/>
          <w:szCs w:val="24"/>
        </w:rPr>
        <w:t xml:space="preserve"> rozpočtu, </w:t>
      </w:r>
      <w:r w:rsidRPr="004D07F0">
        <w:rPr>
          <w:rFonts w:ascii="Calibri" w:eastAsia="Calibri" w:hAnsi="Calibri" w:cs="Times New Roman"/>
          <w:sz w:val="24"/>
          <w:szCs w:val="24"/>
        </w:rPr>
        <w:t xml:space="preserve">s príjmom z prenájmu majetku obce vo výške </w:t>
      </w:r>
      <w:r w:rsidR="001E48B5">
        <w:rPr>
          <w:rFonts w:ascii="Calibri" w:eastAsia="Calibri" w:hAnsi="Calibri" w:cs="Times New Roman"/>
          <w:sz w:val="24"/>
          <w:szCs w:val="24"/>
        </w:rPr>
        <w:t>4.700</w:t>
      </w:r>
      <w:r w:rsidRPr="004D07F0">
        <w:rPr>
          <w:rFonts w:ascii="Calibri" w:eastAsia="Calibri" w:hAnsi="Calibri" w:cs="Times New Roman"/>
          <w:sz w:val="24"/>
          <w:szCs w:val="24"/>
        </w:rPr>
        <w:t xml:space="preserve">.- €, tvoriacich </w:t>
      </w:r>
      <w:r w:rsidR="007C0796">
        <w:rPr>
          <w:rFonts w:ascii="Calibri" w:eastAsia="Calibri" w:hAnsi="Calibri" w:cs="Times New Roman"/>
          <w:sz w:val="24"/>
          <w:szCs w:val="24"/>
        </w:rPr>
        <w:t>2,06</w:t>
      </w:r>
      <w:r w:rsidRPr="004D07F0">
        <w:rPr>
          <w:rFonts w:ascii="Calibri" w:eastAsia="Calibri" w:hAnsi="Calibri" w:cs="Times New Roman"/>
          <w:sz w:val="24"/>
          <w:szCs w:val="24"/>
        </w:rPr>
        <w:t xml:space="preserve"> % príjmov bežného rozpočtu, s finančnými prostriedkami preneseného výkonu štátnej správy vo výške </w:t>
      </w:r>
      <w:r w:rsidR="001E48B5">
        <w:rPr>
          <w:rFonts w:ascii="Calibri" w:eastAsia="Calibri" w:hAnsi="Calibri" w:cs="Times New Roman"/>
          <w:sz w:val="24"/>
          <w:szCs w:val="24"/>
        </w:rPr>
        <w:t>5.72</w:t>
      </w:r>
      <w:r w:rsidRPr="004D07F0">
        <w:rPr>
          <w:rFonts w:ascii="Calibri" w:eastAsia="Calibri" w:hAnsi="Calibri" w:cs="Times New Roman"/>
          <w:sz w:val="24"/>
          <w:szCs w:val="24"/>
        </w:rPr>
        <w:t xml:space="preserve">0.- €, </w:t>
      </w:r>
      <w:proofErr w:type="spellStart"/>
      <w:r w:rsidRPr="004D07F0">
        <w:rPr>
          <w:rFonts w:ascii="Calibri" w:eastAsia="Calibri" w:hAnsi="Calibri" w:cs="Times New Roman"/>
          <w:sz w:val="24"/>
          <w:szCs w:val="24"/>
        </w:rPr>
        <w:t>t.j</w:t>
      </w:r>
      <w:proofErr w:type="spellEnd"/>
      <w:r w:rsidRPr="004D07F0">
        <w:rPr>
          <w:rFonts w:ascii="Calibri" w:eastAsia="Calibri" w:hAnsi="Calibri" w:cs="Times New Roman"/>
          <w:sz w:val="24"/>
          <w:szCs w:val="24"/>
        </w:rPr>
        <w:t xml:space="preserve">. </w:t>
      </w:r>
      <w:r w:rsidR="007C0796">
        <w:rPr>
          <w:rFonts w:ascii="Calibri" w:eastAsia="Calibri" w:hAnsi="Calibri" w:cs="Times New Roman"/>
          <w:sz w:val="24"/>
          <w:szCs w:val="24"/>
        </w:rPr>
        <w:t>2,51</w:t>
      </w:r>
      <w:r w:rsidRPr="004D07F0">
        <w:rPr>
          <w:rFonts w:ascii="Calibri" w:eastAsia="Calibri" w:hAnsi="Calibri" w:cs="Times New Roman"/>
          <w:sz w:val="24"/>
          <w:szCs w:val="24"/>
        </w:rPr>
        <w:t xml:space="preserve"> % príjmov bežného rozpočtu a s dotáciami zo štátneho rozpočtu vo výške </w:t>
      </w:r>
      <w:r w:rsidR="001E48B5">
        <w:rPr>
          <w:rFonts w:ascii="Calibri" w:eastAsia="Calibri" w:hAnsi="Calibri" w:cs="Times New Roman"/>
          <w:sz w:val="24"/>
          <w:szCs w:val="24"/>
        </w:rPr>
        <w:t>13</w:t>
      </w:r>
      <w:r w:rsidRPr="004D07F0">
        <w:rPr>
          <w:rFonts w:ascii="Calibri" w:eastAsia="Calibri" w:hAnsi="Calibri" w:cs="Times New Roman"/>
          <w:sz w:val="24"/>
          <w:szCs w:val="24"/>
        </w:rPr>
        <w:t xml:space="preserve">.000.- €, v prepočte </w:t>
      </w:r>
      <w:r w:rsidR="007C0796" w:rsidRPr="007C0796">
        <w:rPr>
          <w:rFonts w:ascii="Calibri" w:eastAsia="Calibri" w:hAnsi="Calibri" w:cs="Times New Roman"/>
          <w:sz w:val="24"/>
          <w:szCs w:val="24"/>
        </w:rPr>
        <w:t>5,71</w:t>
      </w:r>
      <w:r w:rsidRPr="004D07F0">
        <w:rPr>
          <w:rFonts w:ascii="Calibri" w:eastAsia="Calibri" w:hAnsi="Calibri" w:cs="Times New Roman"/>
          <w:sz w:val="24"/>
          <w:szCs w:val="24"/>
        </w:rPr>
        <w:t xml:space="preserve"> % bežných príjmov. Ostatné príjmy bežného rozpočtu predstavujú hodnotu </w:t>
      </w:r>
      <w:r w:rsidR="00275FE3">
        <w:rPr>
          <w:rFonts w:ascii="Calibri" w:eastAsia="Calibri" w:hAnsi="Calibri" w:cs="Times New Roman"/>
          <w:sz w:val="24"/>
          <w:szCs w:val="24"/>
        </w:rPr>
        <w:t>3.930</w:t>
      </w:r>
      <w:r w:rsidRPr="004D07F0">
        <w:rPr>
          <w:rFonts w:ascii="Calibri" w:eastAsia="Calibri" w:hAnsi="Calibri" w:cs="Times New Roman"/>
          <w:sz w:val="24"/>
          <w:szCs w:val="24"/>
        </w:rPr>
        <w:t xml:space="preserve">.- € , čo tvorí </w:t>
      </w:r>
      <w:r w:rsidR="00275FE3" w:rsidRPr="007C0796">
        <w:rPr>
          <w:rFonts w:ascii="Calibri" w:eastAsia="Calibri" w:hAnsi="Calibri" w:cs="Times New Roman"/>
          <w:sz w:val="24"/>
          <w:szCs w:val="24"/>
        </w:rPr>
        <w:t>1,73</w:t>
      </w:r>
      <w:r w:rsidRPr="004D07F0">
        <w:rPr>
          <w:rFonts w:ascii="Calibri" w:eastAsia="Calibri" w:hAnsi="Calibri" w:cs="Times New Roman"/>
          <w:sz w:val="24"/>
          <w:szCs w:val="24"/>
        </w:rPr>
        <w:t xml:space="preserve"> % príjmov bežného rozpočtu obce na rok 2024.</w:t>
      </w:r>
    </w:p>
    <w:p w:rsidR="00FA1043" w:rsidRDefault="00FA1043" w:rsidP="004D07F0">
      <w:pPr>
        <w:spacing w:after="0" w:line="240" w:lineRule="auto"/>
        <w:ind w:right="-142"/>
        <w:rPr>
          <w:rFonts w:ascii="Calibri" w:eastAsia="Calibri" w:hAnsi="Calibri" w:cs="Times New Roman"/>
          <w:sz w:val="24"/>
          <w:szCs w:val="24"/>
        </w:rPr>
      </w:pPr>
    </w:p>
    <w:p w:rsidR="00651771" w:rsidRDefault="004D07F0" w:rsidP="004D07F0">
      <w:pPr>
        <w:spacing w:after="0" w:line="240" w:lineRule="auto"/>
        <w:ind w:right="-142"/>
        <w:rPr>
          <w:rFonts w:ascii="Calibri" w:eastAsia="Calibri" w:hAnsi="Calibri" w:cs="Times New Roman"/>
          <w:sz w:val="24"/>
          <w:szCs w:val="24"/>
        </w:rPr>
      </w:pPr>
      <w:r w:rsidRPr="004D07F0">
        <w:rPr>
          <w:rFonts w:ascii="Calibri" w:eastAsia="Calibri" w:hAnsi="Calibri" w:cs="Times New Roman"/>
          <w:sz w:val="24"/>
          <w:szCs w:val="24"/>
        </w:rPr>
        <w:lastRenderedPageBreak/>
        <w:t xml:space="preserve">     Rozpočet bežných výdavkov reflektuje na potreby samosprávy a na činnosti, ktoré samospráva musí v zmysle zákona o obecnom zriadení zabezpečovať. Rozpočet bežných výdavkov závisí </w:t>
      </w:r>
    </w:p>
    <w:p w:rsidR="004D07F0" w:rsidRPr="004D07F0" w:rsidRDefault="004D07F0" w:rsidP="004D07F0">
      <w:pPr>
        <w:spacing w:after="0" w:line="240" w:lineRule="auto"/>
        <w:ind w:right="-142"/>
        <w:rPr>
          <w:rFonts w:ascii="Calibri" w:eastAsia="Calibri" w:hAnsi="Calibri" w:cs="Times New Roman"/>
          <w:sz w:val="24"/>
          <w:szCs w:val="24"/>
        </w:rPr>
      </w:pPr>
      <w:r w:rsidRPr="004D07F0">
        <w:rPr>
          <w:rFonts w:ascii="Calibri" w:eastAsia="Calibri" w:hAnsi="Calibri" w:cs="Times New Roman"/>
          <w:sz w:val="24"/>
          <w:szCs w:val="24"/>
        </w:rPr>
        <w:t xml:space="preserve">od plnenia bežných príjmov a od bežných grantov a transferov, z ktorých sa zabezpečuje </w:t>
      </w:r>
      <w:proofErr w:type="spellStart"/>
      <w:r w:rsidRPr="004D07F0">
        <w:rPr>
          <w:rFonts w:ascii="Calibri" w:eastAsia="Calibri" w:hAnsi="Calibri" w:cs="Times New Roman"/>
          <w:sz w:val="24"/>
          <w:szCs w:val="24"/>
        </w:rPr>
        <w:t>prenese</w:t>
      </w:r>
      <w:r w:rsidR="00651771">
        <w:rPr>
          <w:rFonts w:ascii="Calibri" w:eastAsia="Calibri" w:hAnsi="Calibri" w:cs="Times New Roman"/>
          <w:sz w:val="24"/>
          <w:szCs w:val="24"/>
        </w:rPr>
        <w:t>-</w:t>
      </w:r>
      <w:r w:rsidRPr="004D07F0">
        <w:rPr>
          <w:rFonts w:ascii="Calibri" w:eastAsia="Calibri" w:hAnsi="Calibri" w:cs="Times New Roman"/>
          <w:sz w:val="24"/>
          <w:szCs w:val="24"/>
        </w:rPr>
        <w:t>ný</w:t>
      </w:r>
      <w:proofErr w:type="spellEnd"/>
      <w:r w:rsidRPr="004D07F0">
        <w:rPr>
          <w:rFonts w:ascii="Calibri" w:eastAsia="Calibri" w:hAnsi="Calibri" w:cs="Times New Roman"/>
          <w:sz w:val="24"/>
          <w:szCs w:val="24"/>
        </w:rPr>
        <w:t xml:space="preserve"> výkon štátnej správy.</w:t>
      </w:r>
    </w:p>
    <w:p w:rsidR="004D07F0" w:rsidRPr="004D07F0" w:rsidRDefault="004D07F0" w:rsidP="004D07F0">
      <w:pPr>
        <w:spacing w:after="0" w:line="240" w:lineRule="auto"/>
        <w:ind w:right="-142"/>
        <w:rPr>
          <w:rFonts w:ascii="Calibri" w:eastAsia="Calibri" w:hAnsi="Calibri" w:cs="Times New Roman"/>
          <w:sz w:val="24"/>
          <w:szCs w:val="24"/>
        </w:rPr>
      </w:pPr>
      <w:r w:rsidRPr="004D07F0">
        <w:rPr>
          <w:rFonts w:ascii="Calibri" w:eastAsia="Calibri" w:hAnsi="Calibri" w:cs="Times New Roman"/>
          <w:sz w:val="24"/>
          <w:szCs w:val="24"/>
        </w:rPr>
        <w:t xml:space="preserve">     Návrh rozpočtu obce na rok 2024 v časti bežných výdavkov v hodnote </w:t>
      </w:r>
      <w:r w:rsidR="00DC1421" w:rsidRPr="00F67CDB">
        <w:rPr>
          <w:rFonts w:ascii="Calibri" w:eastAsia="Calibri" w:hAnsi="Calibri" w:cs="Times New Roman"/>
          <w:b/>
          <w:sz w:val="24"/>
          <w:szCs w:val="24"/>
        </w:rPr>
        <w:t>220.597</w:t>
      </w:r>
      <w:r w:rsidRPr="004D07F0">
        <w:rPr>
          <w:rFonts w:ascii="Calibri" w:eastAsia="Calibri" w:hAnsi="Calibri" w:cs="Times New Roman"/>
          <w:b/>
          <w:sz w:val="24"/>
          <w:szCs w:val="24"/>
        </w:rPr>
        <w:t>.- €</w:t>
      </w:r>
      <w:r w:rsidRPr="004D07F0">
        <w:rPr>
          <w:rFonts w:ascii="Calibri" w:eastAsia="Calibri" w:hAnsi="Calibri" w:cs="Times New Roman"/>
          <w:sz w:val="24"/>
          <w:szCs w:val="24"/>
        </w:rPr>
        <w:t xml:space="preserve">  celkove </w:t>
      </w:r>
    </w:p>
    <w:p w:rsidR="004D07F0" w:rsidRPr="004D07F0" w:rsidRDefault="004D07F0" w:rsidP="004D07F0">
      <w:pPr>
        <w:spacing w:after="0" w:line="240" w:lineRule="auto"/>
        <w:ind w:right="-142"/>
        <w:rPr>
          <w:rFonts w:ascii="Calibri" w:eastAsia="Calibri" w:hAnsi="Calibri" w:cs="Times New Roman"/>
          <w:sz w:val="24"/>
          <w:szCs w:val="24"/>
        </w:rPr>
      </w:pPr>
      <w:r w:rsidRPr="004D07F0">
        <w:rPr>
          <w:rFonts w:ascii="Calibri" w:eastAsia="Calibri" w:hAnsi="Calibri" w:cs="Times New Roman"/>
          <w:sz w:val="24"/>
          <w:szCs w:val="24"/>
        </w:rPr>
        <w:t xml:space="preserve">pokrýva požiadavky jednotlivých odvetví, predložené návrhy neprekračujú predpokladané rozpočtované bežné príjmy obce. Najväčšiu časť bežných výdavkov podľa návrhu rozpočtu na rok 2024 tvoria finančné prostriedky  na vykrytie mzdových nákladov Obecného úradu </w:t>
      </w:r>
      <w:r w:rsidR="00DC1421">
        <w:rPr>
          <w:rFonts w:ascii="Calibri" w:eastAsia="Calibri" w:hAnsi="Calibri" w:cs="Times New Roman"/>
          <w:sz w:val="24"/>
          <w:szCs w:val="24"/>
        </w:rPr>
        <w:t>Sap</w:t>
      </w:r>
      <w:r w:rsidRPr="004D07F0">
        <w:rPr>
          <w:rFonts w:ascii="Calibri" w:eastAsia="Calibri" w:hAnsi="Calibri" w:cs="Times New Roman"/>
          <w:sz w:val="24"/>
          <w:szCs w:val="24"/>
        </w:rPr>
        <w:t xml:space="preserve"> vo výške </w:t>
      </w:r>
      <w:r w:rsidR="00F67CDB">
        <w:rPr>
          <w:rFonts w:ascii="Calibri" w:eastAsia="Calibri" w:hAnsi="Calibri" w:cs="Times New Roman"/>
          <w:sz w:val="24"/>
          <w:szCs w:val="24"/>
        </w:rPr>
        <w:t>72.930</w:t>
      </w:r>
      <w:r w:rsidRPr="004D07F0">
        <w:rPr>
          <w:rFonts w:ascii="Calibri" w:eastAsia="Calibri" w:hAnsi="Calibri" w:cs="Times New Roman"/>
          <w:sz w:val="24"/>
          <w:szCs w:val="24"/>
        </w:rPr>
        <w:t xml:space="preserve">.- €, predstavujúce </w:t>
      </w:r>
      <w:r w:rsidR="00F67CDB" w:rsidRPr="00F67CDB">
        <w:rPr>
          <w:rFonts w:ascii="Calibri" w:eastAsia="Calibri" w:hAnsi="Calibri" w:cs="Times New Roman"/>
          <w:sz w:val="24"/>
          <w:szCs w:val="24"/>
        </w:rPr>
        <w:t>33,06</w:t>
      </w:r>
      <w:r w:rsidRPr="004D07F0">
        <w:rPr>
          <w:rFonts w:ascii="Calibri" w:eastAsia="Calibri" w:hAnsi="Calibri" w:cs="Times New Roman"/>
          <w:sz w:val="24"/>
          <w:szCs w:val="24"/>
        </w:rPr>
        <w:t xml:space="preserve"> % rozpočtu bežných výdavkov. Ostatné bežné výdavky sa členia nasledovne:</w:t>
      </w:r>
    </w:p>
    <w:p w:rsidR="004D07F0" w:rsidRPr="004D07F0" w:rsidRDefault="004D07F0" w:rsidP="004D07F0">
      <w:pPr>
        <w:spacing w:after="0" w:line="240" w:lineRule="auto"/>
        <w:ind w:left="180" w:right="-142" w:hanging="180"/>
        <w:jc w:val="both"/>
        <w:rPr>
          <w:rFonts w:ascii="Calibri" w:eastAsia="Calibri" w:hAnsi="Calibri" w:cs="Times New Roman"/>
          <w:sz w:val="24"/>
          <w:szCs w:val="24"/>
        </w:rPr>
      </w:pPr>
      <w:r w:rsidRPr="004D07F0">
        <w:rPr>
          <w:rFonts w:ascii="Calibri" w:eastAsia="Calibri" w:hAnsi="Calibri" w:cs="Times New Roman"/>
          <w:sz w:val="24"/>
          <w:szCs w:val="24"/>
        </w:rPr>
        <w:t xml:space="preserve">-  finančné prostriedky na zabezpečenie správy obce vo výške </w:t>
      </w:r>
      <w:r w:rsidR="00F619C7" w:rsidRPr="00F619C7">
        <w:rPr>
          <w:rFonts w:ascii="Calibri" w:eastAsia="Calibri" w:hAnsi="Calibri" w:cs="Times New Roman"/>
          <w:sz w:val="24"/>
          <w:szCs w:val="24"/>
        </w:rPr>
        <w:t>66.312</w:t>
      </w:r>
      <w:r w:rsidRPr="004D07F0">
        <w:rPr>
          <w:rFonts w:ascii="Calibri" w:eastAsia="Calibri" w:hAnsi="Calibri" w:cs="Times New Roman"/>
          <w:sz w:val="24"/>
          <w:szCs w:val="24"/>
        </w:rPr>
        <w:t xml:space="preserve">.- € predstavujú </w:t>
      </w:r>
      <w:r w:rsidR="00F619C7" w:rsidRPr="00F619C7">
        <w:rPr>
          <w:rFonts w:ascii="Calibri" w:eastAsia="Calibri" w:hAnsi="Calibri" w:cs="Times New Roman"/>
          <w:sz w:val="24"/>
          <w:szCs w:val="24"/>
        </w:rPr>
        <w:t>30,06</w:t>
      </w:r>
      <w:r w:rsidRPr="004D07F0">
        <w:rPr>
          <w:rFonts w:ascii="Calibri" w:eastAsia="Calibri" w:hAnsi="Calibri" w:cs="Times New Roman"/>
          <w:sz w:val="24"/>
          <w:szCs w:val="24"/>
        </w:rPr>
        <w:t xml:space="preserve"> %  výdavkov,</w:t>
      </w:r>
    </w:p>
    <w:p w:rsidR="004D07F0" w:rsidRPr="004D07F0" w:rsidRDefault="004D07F0" w:rsidP="004D07F0">
      <w:pPr>
        <w:spacing w:after="0" w:line="240" w:lineRule="auto"/>
        <w:ind w:left="180" w:right="-142" w:hanging="180"/>
        <w:jc w:val="both"/>
        <w:rPr>
          <w:rFonts w:ascii="Calibri" w:eastAsia="Calibri" w:hAnsi="Calibri" w:cs="Times New Roman"/>
          <w:sz w:val="24"/>
          <w:szCs w:val="24"/>
        </w:rPr>
      </w:pPr>
      <w:r w:rsidRPr="004D07F0">
        <w:rPr>
          <w:rFonts w:ascii="Calibri" w:eastAsia="Calibri" w:hAnsi="Calibri" w:cs="Times New Roman"/>
          <w:sz w:val="24"/>
          <w:szCs w:val="24"/>
        </w:rPr>
        <w:t xml:space="preserve">-  nakladanie s odpadmi si bude vyžadovať v roku 2024 sumu </w:t>
      </w:r>
      <w:r w:rsidR="00F619C7" w:rsidRPr="00F619C7">
        <w:rPr>
          <w:rFonts w:ascii="Calibri" w:eastAsia="Calibri" w:hAnsi="Calibri" w:cs="Times New Roman"/>
          <w:sz w:val="24"/>
          <w:szCs w:val="24"/>
        </w:rPr>
        <w:t>25.200</w:t>
      </w:r>
      <w:r w:rsidRPr="004D07F0">
        <w:rPr>
          <w:rFonts w:ascii="Calibri" w:eastAsia="Calibri" w:hAnsi="Calibri" w:cs="Times New Roman"/>
          <w:sz w:val="24"/>
          <w:szCs w:val="24"/>
        </w:rPr>
        <w:t xml:space="preserve">.- €, čo tvorí </w:t>
      </w:r>
      <w:r w:rsidR="00F619C7" w:rsidRPr="00F619C7">
        <w:rPr>
          <w:rFonts w:ascii="Calibri" w:eastAsia="Calibri" w:hAnsi="Calibri" w:cs="Times New Roman"/>
          <w:sz w:val="24"/>
          <w:szCs w:val="24"/>
        </w:rPr>
        <w:t>11,42</w:t>
      </w:r>
      <w:r w:rsidRPr="004D07F0">
        <w:rPr>
          <w:rFonts w:ascii="Calibri" w:eastAsia="Calibri" w:hAnsi="Calibri" w:cs="Times New Roman"/>
          <w:sz w:val="24"/>
          <w:szCs w:val="24"/>
        </w:rPr>
        <w:t xml:space="preserve"> % rozpočtu bežných výdavkov,</w:t>
      </w:r>
    </w:p>
    <w:p w:rsidR="004D07F0" w:rsidRDefault="004D07F0" w:rsidP="004D07F0">
      <w:pPr>
        <w:spacing w:after="0" w:line="240" w:lineRule="auto"/>
        <w:ind w:left="180" w:right="-142" w:hanging="180"/>
        <w:jc w:val="both"/>
        <w:rPr>
          <w:rFonts w:ascii="Calibri" w:eastAsia="Calibri" w:hAnsi="Calibri" w:cs="Times New Roman"/>
          <w:sz w:val="24"/>
          <w:szCs w:val="24"/>
        </w:rPr>
      </w:pPr>
      <w:r w:rsidRPr="004D07F0">
        <w:rPr>
          <w:rFonts w:ascii="Calibri" w:eastAsia="Calibri" w:hAnsi="Calibri" w:cs="Times New Roman"/>
          <w:sz w:val="24"/>
          <w:szCs w:val="24"/>
        </w:rPr>
        <w:t xml:space="preserve">- výdavky aktivačnej činnosti predstavujú sumu </w:t>
      </w:r>
      <w:r w:rsidR="00F619C7" w:rsidRPr="00F619C7">
        <w:rPr>
          <w:rFonts w:ascii="Calibri" w:eastAsia="Calibri" w:hAnsi="Calibri" w:cs="Times New Roman"/>
          <w:sz w:val="24"/>
          <w:szCs w:val="24"/>
        </w:rPr>
        <w:t>3.000</w:t>
      </w:r>
      <w:r w:rsidRPr="004D07F0">
        <w:rPr>
          <w:rFonts w:ascii="Calibri" w:eastAsia="Calibri" w:hAnsi="Calibri" w:cs="Times New Roman"/>
          <w:sz w:val="24"/>
          <w:szCs w:val="24"/>
        </w:rPr>
        <w:t>.-</w:t>
      </w:r>
      <w:r w:rsidR="00F67CDB">
        <w:rPr>
          <w:rFonts w:ascii="Calibri" w:eastAsia="Calibri" w:hAnsi="Calibri" w:cs="Times New Roman"/>
          <w:sz w:val="24"/>
          <w:szCs w:val="24"/>
        </w:rPr>
        <w:t xml:space="preserve"> </w:t>
      </w:r>
      <w:r w:rsidR="00F67CDB">
        <w:rPr>
          <w:rFonts w:ascii="Calibri" w:eastAsia="Calibri" w:hAnsi="Calibri" w:cs="Calibri"/>
          <w:sz w:val="24"/>
          <w:szCs w:val="24"/>
        </w:rPr>
        <w:t>€</w:t>
      </w:r>
      <w:r w:rsidRPr="004D07F0">
        <w:rPr>
          <w:rFonts w:ascii="Calibri" w:eastAsia="Calibri" w:hAnsi="Calibri" w:cs="Times New Roman"/>
          <w:sz w:val="24"/>
          <w:szCs w:val="24"/>
        </w:rPr>
        <w:t xml:space="preserve">, </w:t>
      </w:r>
      <w:proofErr w:type="spellStart"/>
      <w:r w:rsidRPr="004D07F0">
        <w:rPr>
          <w:rFonts w:ascii="Calibri" w:eastAsia="Calibri" w:hAnsi="Calibri" w:cs="Times New Roman"/>
          <w:sz w:val="24"/>
          <w:szCs w:val="24"/>
        </w:rPr>
        <w:t>t.j</w:t>
      </w:r>
      <w:proofErr w:type="spellEnd"/>
      <w:r w:rsidRPr="004D07F0">
        <w:rPr>
          <w:rFonts w:ascii="Calibri" w:eastAsia="Calibri" w:hAnsi="Calibri" w:cs="Times New Roman"/>
          <w:sz w:val="24"/>
          <w:szCs w:val="24"/>
        </w:rPr>
        <w:t xml:space="preserve">. </w:t>
      </w:r>
      <w:r w:rsidR="00F619C7" w:rsidRPr="00F619C7">
        <w:rPr>
          <w:rFonts w:ascii="Calibri" w:eastAsia="Calibri" w:hAnsi="Calibri" w:cs="Times New Roman"/>
          <w:sz w:val="24"/>
          <w:szCs w:val="24"/>
        </w:rPr>
        <w:t>1,36</w:t>
      </w:r>
      <w:r w:rsidRPr="004D07F0">
        <w:rPr>
          <w:rFonts w:ascii="Calibri" w:eastAsia="Calibri" w:hAnsi="Calibri" w:cs="Times New Roman"/>
          <w:sz w:val="24"/>
          <w:szCs w:val="24"/>
        </w:rPr>
        <w:t xml:space="preserve"> % rozpočtu bežných výdavkov obce,</w:t>
      </w:r>
    </w:p>
    <w:p w:rsidR="00F619C7" w:rsidRPr="004D07F0" w:rsidRDefault="00F619C7" w:rsidP="00F619C7">
      <w:pPr>
        <w:spacing w:after="0" w:line="240" w:lineRule="auto"/>
        <w:ind w:left="180" w:right="-142" w:hanging="180"/>
        <w:jc w:val="both"/>
        <w:rPr>
          <w:rFonts w:ascii="Calibri" w:eastAsia="Calibri" w:hAnsi="Calibri" w:cs="Times New Roman"/>
          <w:sz w:val="24"/>
          <w:szCs w:val="24"/>
        </w:rPr>
      </w:pPr>
      <w:r w:rsidRPr="004D07F0">
        <w:rPr>
          <w:rFonts w:ascii="Calibri" w:eastAsia="Calibri" w:hAnsi="Calibri" w:cs="Times New Roman"/>
          <w:sz w:val="24"/>
          <w:szCs w:val="24"/>
        </w:rPr>
        <w:t xml:space="preserve">-  matričná agenda bude pokrytá  sumou </w:t>
      </w:r>
      <w:r w:rsidRPr="00F619C7">
        <w:rPr>
          <w:rFonts w:ascii="Calibri" w:eastAsia="Calibri" w:hAnsi="Calibri" w:cs="Times New Roman"/>
          <w:sz w:val="24"/>
          <w:szCs w:val="24"/>
        </w:rPr>
        <w:t>2.500</w:t>
      </w:r>
      <w:r w:rsidRPr="004D07F0">
        <w:rPr>
          <w:rFonts w:ascii="Calibri" w:eastAsia="Calibri" w:hAnsi="Calibri" w:cs="Times New Roman"/>
          <w:sz w:val="24"/>
          <w:szCs w:val="24"/>
        </w:rPr>
        <w:t xml:space="preserve">.- €, čo činí </w:t>
      </w:r>
      <w:r>
        <w:rPr>
          <w:rFonts w:ascii="Calibri" w:eastAsia="Calibri" w:hAnsi="Calibri" w:cs="Times New Roman"/>
          <w:sz w:val="24"/>
          <w:szCs w:val="24"/>
        </w:rPr>
        <w:t>1,13</w:t>
      </w:r>
      <w:r w:rsidRPr="004D07F0">
        <w:rPr>
          <w:rFonts w:ascii="Calibri" w:eastAsia="Calibri" w:hAnsi="Calibri" w:cs="Times New Roman"/>
          <w:sz w:val="24"/>
          <w:szCs w:val="24"/>
        </w:rPr>
        <w:t xml:space="preserve"> % bežných výdavkov rozpočtu,</w:t>
      </w:r>
    </w:p>
    <w:p w:rsidR="00F619C7" w:rsidRPr="004D07F0" w:rsidRDefault="00F619C7" w:rsidP="00271FFD">
      <w:pPr>
        <w:spacing w:after="0" w:line="240" w:lineRule="auto"/>
        <w:ind w:left="180" w:right="-142" w:hanging="180"/>
        <w:jc w:val="both"/>
        <w:rPr>
          <w:rFonts w:ascii="Calibri" w:eastAsia="Calibri" w:hAnsi="Calibri" w:cs="Times New Roman"/>
          <w:sz w:val="24"/>
          <w:szCs w:val="24"/>
        </w:rPr>
      </w:pPr>
      <w:r w:rsidRPr="004D07F0">
        <w:rPr>
          <w:rFonts w:ascii="Calibri" w:eastAsia="Calibri" w:hAnsi="Calibri" w:cs="Times New Roman"/>
          <w:sz w:val="24"/>
          <w:szCs w:val="24"/>
        </w:rPr>
        <w:t xml:space="preserve">-  na splácanie úrokov úveru, finančného prenájmu bude potrebné vynaložiť </w:t>
      </w:r>
      <w:r w:rsidRPr="00F619C7">
        <w:rPr>
          <w:rFonts w:ascii="Calibri" w:eastAsia="Calibri" w:hAnsi="Calibri" w:cs="Times New Roman"/>
          <w:sz w:val="24"/>
          <w:szCs w:val="24"/>
        </w:rPr>
        <w:t>4.000</w:t>
      </w:r>
      <w:r w:rsidRPr="004D07F0">
        <w:rPr>
          <w:rFonts w:ascii="Calibri" w:eastAsia="Calibri" w:hAnsi="Calibri" w:cs="Times New Roman"/>
          <w:sz w:val="24"/>
          <w:szCs w:val="24"/>
        </w:rPr>
        <w:t xml:space="preserve">.- €, v prepočte </w:t>
      </w:r>
      <w:r w:rsidRPr="00F619C7">
        <w:rPr>
          <w:rFonts w:ascii="Calibri" w:eastAsia="Calibri" w:hAnsi="Calibri" w:cs="Times New Roman"/>
          <w:sz w:val="24"/>
          <w:szCs w:val="24"/>
        </w:rPr>
        <w:t>1,81</w:t>
      </w:r>
      <w:r w:rsidRPr="004D07F0">
        <w:rPr>
          <w:rFonts w:ascii="Calibri" w:eastAsia="Calibri" w:hAnsi="Calibri" w:cs="Times New Roman"/>
          <w:sz w:val="24"/>
          <w:szCs w:val="24"/>
        </w:rPr>
        <w:t xml:space="preserve"> % výd</w:t>
      </w:r>
      <w:r>
        <w:rPr>
          <w:rFonts w:ascii="Calibri" w:eastAsia="Calibri" w:hAnsi="Calibri" w:cs="Times New Roman"/>
          <w:sz w:val="24"/>
          <w:szCs w:val="24"/>
        </w:rPr>
        <w:t>avkov bežného rozpočtu roka 2024</w:t>
      </w:r>
      <w:r w:rsidRPr="004D07F0">
        <w:rPr>
          <w:rFonts w:ascii="Calibri" w:eastAsia="Calibri" w:hAnsi="Calibri" w:cs="Times New Roman"/>
          <w:sz w:val="24"/>
          <w:szCs w:val="24"/>
        </w:rPr>
        <w:t>,</w:t>
      </w:r>
    </w:p>
    <w:p w:rsidR="004D07F0" w:rsidRPr="004D07F0" w:rsidRDefault="004D07F0" w:rsidP="004D07F0">
      <w:pPr>
        <w:spacing w:after="0" w:line="240" w:lineRule="auto"/>
        <w:ind w:left="180" w:right="-142" w:hanging="180"/>
        <w:jc w:val="both"/>
        <w:rPr>
          <w:rFonts w:ascii="Calibri" w:eastAsia="Calibri" w:hAnsi="Calibri" w:cs="Times New Roman"/>
          <w:sz w:val="24"/>
          <w:szCs w:val="24"/>
        </w:rPr>
      </w:pPr>
      <w:r w:rsidRPr="004D07F0">
        <w:rPr>
          <w:rFonts w:ascii="Calibri" w:eastAsia="Calibri" w:hAnsi="Calibri" w:cs="Times New Roman"/>
          <w:sz w:val="24"/>
          <w:szCs w:val="24"/>
        </w:rPr>
        <w:t>-  zabezpečenie verejného osvetlenia, správy a údržby ciest</w:t>
      </w:r>
      <w:r w:rsidR="00A20D58">
        <w:rPr>
          <w:rFonts w:ascii="Calibri" w:eastAsia="Calibri" w:hAnsi="Calibri" w:cs="Times New Roman"/>
          <w:sz w:val="24"/>
          <w:szCs w:val="24"/>
        </w:rPr>
        <w:t xml:space="preserve"> a ochrany pred požiarmi si budú</w:t>
      </w:r>
      <w:r w:rsidRPr="004D07F0">
        <w:rPr>
          <w:rFonts w:ascii="Calibri" w:eastAsia="Calibri" w:hAnsi="Calibri" w:cs="Times New Roman"/>
          <w:sz w:val="24"/>
          <w:szCs w:val="24"/>
        </w:rPr>
        <w:t xml:space="preserve"> vyžadovať </w:t>
      </w:r>
      <w:r w:rsidR="00A20D58">
        <w:rPr>
          <w:rFonts w:ascii="Calibri" w:eastAsia="Calibri" w:hAnsi="Calibri" w:cs="Times New Roman"/>
          <w:sz w:val="24"/>
          <w:szCs w:val="24"/>
        </w:rPr>
        <w:t>15.335</w:t>
      </w:r>
      <w:r w:rsidRPr="004D07F0">
        <w:rPr>
          <w:rFonts w:ascii="Calibri" w:eastAsia="Calibri" w:hAnsi="Calibri" w:cs="Times New Roman"/>
          <w:sz w:val="24"/>
          <w:szCs w:val="24"/>
        </w:rPr>
        <w:t xml:space="preserve">.- €, </w:t>
      </w:r>
      <w:proofErr w:type="spellStart"/>
      <w:r w:rsidRPr="004D07F0">
        <w:rPr>
          <w:rFonts w:ascii="Calibri" w:eastAsia="Calibri" w:hAnsi="Calibri" w:cs="Times New Roman"/>
          <w:sz w:val="24"/>
          <w:szCs w:val="24"/>
        </w:rPr>
        <w:t>t.j</w:t>
      </w:r>
      <w:proofErr w:type="spellEnd"/>
      <w:r w:rsidRPr="004D07F0">
        <w:rPr>
          <w:rFonts w:ascii="Calibri" w:eastAsia="Calibri" w:hAnsi="Calibri" w:cs="Times New Roman"/>
          <w:sz w:val="24"/>
          <w:szCs w:val="24"/>
        </w:rPr>
        <w:t xml:space="preserve">. </w:t>
      </w:r>
      <w:r w:rsidR="00A20D58">
        <w:rPr>
          <w:rFonts w:ascii="Calibri" w:eastAsia="Calibri" w:hAnsi="Calibri" w:cs="Times New Roman"/>
          <w:sz w:val="24"/>
          <w:szCs w:val="24"/>
        </w:rPr>
        <w:t>6,95</w:t>
      </w:r>
      <w:r w:rsidRPr="004D07F0">
        <w:rPr>
          <w:rFonts w:ascii="Calibri" w:eastAsia="Calibri" w:hAnsi="Calibri" w:cs="Times New Roman"/>
          <w:sz w:val="24"/>
          <w:szCs w:val="24"/>
        </w:rPr>
        <w:t xml:space="preserve"> % rozpočtu bežných výdavkov,</w:t>
      </w:r>
    </w:p>
    <w:p w:rsidR="004D07F0" w:rsidRPr="004D07F0" w:rsidRDefault="009D0226" w:rsidP="004D07F0">
      <w:pPr>
        <w:spacing w:after="0" w:line="240" w:lineRule="auto"/>
        <w:ind w:left="180" w:right="-142" w:hanging="180"/>
        <w:jc w:val="both"/>
        <w:rPr>
          <w:rFonts w:ascii="Calibri" w:eastAsia="Calibri" w:hAnsi="Calibri" w:cs="Times New Roman"/>
          <w:sz w:val="24"/>
          <w:szCs w:val="24"/>
          <w:highlight w:val="yellow"/>
        </w:rPr>
      </w:pPr>
      <w:r>
        <w:rPr>
          <w:rFonts w:ascii="Calibri" w:eastAsia="Calibri" w:hAnsi="Calibri" w:cs="Times New Roman"/>
          <w:sz w:val="24"/>
          <w:szCs w:val="24"/>
        </w:rPr>
        <w:t xml:space="preserve">-  </w:t>
      </w:r>
      <w:r w:rsidR="004D07F0" w:rsidRPr="004D07F0">
        <w:rPr>
          <w:rFonts w:ascii="Calibri" w:eastAsia="Calibri" w:hAnsi="Calibri" w:cs="Times New Roman"/>
          <w:sz w:val="24"/>
          <w:szCs w:val="24"/>
        </w:rPr>
        <w:t xml:space="preserve">športové služby  v sume </w:t>
      </w:r>
      <w:r w:rsidRPr="009D0226">
        <w:rPr>
          <w:rFonts w:ascii="Calibri" w:eastAsia="Calibri" w:hAnsi="Calibri" w:cs="Times New Roman"/>
          <w:sz w:val="24"/>
          <w:szCs w:val="24"/>
        </w:rPr>
        <w:t>2.860</w:t>
      </w:r>
      <w:r w:rsidR="004D07F0" w:rsidRPr="004D07F0">
        <w:rPr>
          <w:rFonts w:ascii="Calibri" w:eastAsia="Calibri" w:hAnsi="Calibri" w:cs="Times New Roman"/>
          <w:sz w:val="24"/>
          <w:szCs w:val="24"/>
        </w:rPr>
        <w:t xml:space="preserve">.-  € činia </w:t>
      </w:r>
      <w:r>
        <w:rPr>
          <w:rFonts w:ascii="Calibri" w:eastAsia="Calibri" w:hAnsi="Calibri" w:cs="Times New Roman"/>
          <w:sz w:val="24"/>
          <w:szCs w:val="24"/>
        </w:rPr>
        <w:t>1,30</w:t>
      </w:r>
      <w:r w:rsidR="004D07F0" w:rsidRPr="004D07F0">
        <w:rPr>
          <w:rFonts w:ascii="Calibri" w:eastAsia="Calibri" w:hAnsi="Calibri" w:cs="Times New Roman"/>
          <w:sz w:val="24"/>
          <w:szCs w:val="24"/>
        </w:rPr>
        <w:t xml:space="preserve"> % rozpočtových výdavkov,</w:t>
      </w:r>
    </w:p>
    <w:p w:rsidR="004D07F0" w:rsidRPr="004D07F0" w:rsidRDefault="00F67CDB" w:rsidP="004D07F0">
      <w:pPr>
        <w:spacing w:after="0" w:line="240" w:lineRule="auto"/>
        <w:ind w:left="180" w:right="-142" w:hanging="180"/>
        <w:jc w:val="both"/>
        <w:rPr>
          <w:rFonts w:ascii="Calibri" w:eastAsia="Calibri" w:hAnsi="Calibri" w:cs="Times New Roman"/>
          <w:sz w:val="24"/>
          <w:szCs w:val="24"/>
        </w:rPr>
      </w:pPr>
      <w:r>
        <w:rPr>
          <w:rFonts w:ascii="Calibri" w:eastAsia="Calibri" w:hAnsi="Calibri" w:cs="Times New Roman"/>
          <w:sz w:val="24"/>
          <w:szCs w:val="24"/>
        </w:rPr>
        <w:t xml:space="preserve">- </w:t>
      </w:r>
      <w:r w:rsidR="000A2ADC">
        <w:rPr>
          <w:rFonts w:ascii="Calibri" w:eastAsia="Calibri" w:hAnsi="Calibri" w:cs="Times New Roman"/>
          <w:sz w:val="24"/>
          <w:szCs w:val="24"/>
        </w:rPr>
        <w:t xml:space="preserve"> </w:t>
      </w:r>
      <w:r>
        <w:rPr>
          <w:rFonts w:ascii="Calibri" w:eastAsia="Calibri" w:hAnsi="Calibri" w:cs="Times New Roman"/>
          <w:sz w:val="24"/>
          <w:szCs w:val="24"/>
        </w:rPr>
        <w:t>správa kultúrneho</w:t>
      </w:r>
      <w:r w:rsidR="004D07F0" w:rsidRPr="004D07F0">
        <w:rPr>
          <w:rFonts w:ascii="Calibri" w:eastAsia="Calibri" w:hAnsi="Calibri" w:cs="Times New Roman"/>
          <w:sz w:val="24"/>
          <w:szCs w:val="24"/>
        </w:rPr>
        <w:t xml:space="preserve"> dom</w:t>
      </w:r>
      <w:r>
        <w:rPr>
          <w:rFonts w:ascii="Calibri" w:eastAsia="Calibri" w:hAnsi="Calibri" w:cs="Times New Roman"/>
          <w:sz w:val="24"/>
          <w:szCs w:val="24"/>
        </w:rPr>
        <w:t>u</w:t>
      </w:r>
      <w:r w:rsidR="004D07F0" w:rsidRPr="004D07F0">
        <w:rPr>
          <w:rFonts w:ascii="Calibri" w:eastAsia="Calibri" w:hAnsi="Calibri" w:cs="Times New Roman"/>
          <w:sz w:val="24"/>
          <w:szCs w:val="24"/>
        </w:rPr>
        <w:t xml:space="preserve"> a iné spoločenské služby si budú vyžadovať čiastku </w:t>
      </w:r>
      <w:r w:rsidR="009D0226" w:rsidRPr="009D0226">
        <w:rPr>
          <w:rFonts w:ascii="Calibri" w:eastAsia="Calibri" w:hAnsi="Calibri" w:cs="Times New Roman"/>
          <w:sz w:val="24"/>
          <w:szCs w:val="24"/>
        </w:rPr>
        <w:t>4.000</w:t>
      </w:r>
      <w:r w:rsidR="004D07F0" w:rsidRPr="004D07F0">
        <w:rPr>
          <w:rFonts w:ascii="Calibri" w:eastAsia="Calibri" w:hAnsi="Calibri" w:cs="Times New Roman"/>
          <w:sz w:val="24"/>
          <w:szCs w:val="24"/>
        </w:rPr>
        <w:t xml:space="preserve">.- €, v prepočte </w:t>
      </w:r>
      <w:r w:rsidR="009D0226" w:rsidRPr="009D0226">
        <w:rPr>
          <w:rFonts w:ascii="Calibri" w:eastAsia="Calibri" w:hAnsi="Calibri" w:cs="Times New Roman"/>
          <w:sz w:val="24"/>
          <w:szCs w:val="24"/>
        </w:rPr>
        <w:t>1,81</w:t>
      </w:r>
      <w:r w:rsidR="004D07F0" w:rsidRPr="004D07F0">
        <w:rPr>
          <w:rFonts w:ascii="Calibri" w:eastAsia="Calibri" w:hAnsi="Calibri" w:cs="Times New Roman"/>
          <w:sz w:val="24"/>
          <w:szCs w:val="24"/>
        </w:rPr>
        <w:t xml:space="preserve"> % rozpočtu,</w:t>
      </w:r>
    </w:p>
    <w:p w:rsidR="004D07F0" w:rsidRPr="004D07F0" w:rsidRDefault="004D07F0" w:rsidP="004D07F0">
      <w:pPr>
        <w:spacing w:after="0" w:line="240" w:lineRule="auto"/>
        <w:ind w:left="180" w:right="-142" w:hanging="180"/>
        <w:jc w:val="both"/>
        <w:rPr>
          <w:rFonts w:ascii="Calibri" w:eastAsia="Calibri" w:hAnsi="Calibri" w:cs="Times New Roman"/>
          <w:sz w:val="24"/>
          <w:szCs w:val="24"/>
        </w:rPr>
      </w:pPr>
      <w:r w:rsidRPr="004D07F0">
        <w:rPr>
          <w:rFonts w:ascii="Calibri" w:eastAsia="Calibri" w:hAnsi="Calibri" w:cs="Times New Roman"/>
          <w:sz w:val="24"/>
          <w:szCs w:val="24"/>
        </w:rPr>
        <w:t xml:space="preserve">-  sociálne služby </w:t>
      </w:r>
      <w:r w:rsidR="000A2ADC">
        <w:rPr>
          <w:rFonts w:ascii="Calibri" w:eastAsia="Calibri" w:hAnsi="Calibri" w:cs="Times New Roman"/>
          <w:sz w:val="24"/>
          <w:szCs w:val="24"/>
        </w:rPr>
        <w:t xml:space="preserve">poskytované </w:t>
      </w:r>
      <w:r w:rsidRPr="004D07F0">
        <w:rPr>
          <w:rFonts w:ascii="Calibri" w:eastAsia="Calibri" w:hAnsi="Calibri" w:cs="Times New Roman"/>
          <w:sz w:val="24"/>
          <w:szCs w:val="24"/>
        </w:rPr>
        <w:t xml:space="preserve">pre </w:t>
      </w:r>
      <w:r w:rsidR="000A2ADC">
        <w:rPr>
          <w:rFonts w:ascii="Calibri" w:eastAsia="Calibri" w:hAnsi="Calibri" w:cs="Times New Roman"/>
          <w:sz w:val="24"/>
          <w:szCs w:val="24"/>
        </w:rPr>
        <w:t xml:space="preserve">dôchodcov </w:t>
      </w:r>
      <w:r w:rsidRPr="004D07F0">
        <w:rPr>
          <w:rFonts w:ascii="Calibri" w:eastAsia="Calibri" w:hAnsi="Calibri" w:cs="Times New Roman"/>
          <w:sz w:val="24"/>
          <w:szCs w:val="24"/>
        </w:rPr>
        <w:t xml:space="preserve">vo výške </w:t>
      </w:r>
      <w:r w:rsidR="000A2ADC" w:rsidRPr="000A2ADC">
        <w:rPr>
          <w:rFonts w:ascii="Calibri" w:eastAsia="Calibri" w:hAnsi="Calibri" w:cs="Times New Roman"/>
          <w:sz w:val="24"/>
          <w:szCs w:val="24"/>
        </w:rPr>
        <w:t>3.100</w:t>
      </w:r>
      <w:r w:rsidRPr="000A2ADC">
        <w:rPr>
          <w:rFonts w:ascii="Calibri" w:eastAsia="Calibri" w:hAnsi="Calibri" w:cs="Times New Roman"/>
          <w:sz w:val="24"/>
          <w:szCs w:val="24"/>
        </w:rPr>
        <w:t>.-</w:t>
      </w:r>
      <w:r w:rsidRPr="004D07F0">
        <w:rPr>
          <w:rFonts w:ascii="Calibri" w:eastAsia="Calibri" w:hAnsi="Calibri" w:cs="Times New Roman"/>
          <w:sz w:val="24"/>
          <w:szCs w:val="24"/>
        </w:rPr>
        <w:t xml:space="preserve"> €, predstavuje </w:t>
      </w:r>
      <w:r w:rsidR="000A2ADC" w:rsidRPr="000A2ADC">
        <w:rPr>
          <w:rFonts w:ascii="Calibri" w:eastAsia="Calibri" w:hAnsi="Calibri" w:cs="Times New Roman"/>
          <w:sz w:val="24"/>
          <w:szCs w:val="24"/>
        </w:rPr>
        <w:t>1,</w:t>
      </w:r>
      <w:r w:rsidR="000A2ADC">
        <w:rPr>
          <w:rFonts w:ascii="Calibri" w:eastAsia="Calibri" w:hAnsi="Calibri" w:cs="Times New Roman"/>
          <w:sz w:val="24"/>
          <w:szCs w:val="24"/>
        </w:rPr>
        <w:t>41</w:t>
      </w:r>
      <w:r w:rsidRPr="004D07F0">
        <w:rPr>
          <w:rFonts w:ascii="Calibri" w:eastAsia="Calibri" w:hAnsi="Calibri" w:cs="Times New Roman"/>
          <w:sz w:val="24"/>
          <w:szCs w:val="24"/>
        </w:rPr>
        <w:t xml:space="preserve"> celkových  bežných výdavkov  rozpočtu,</w:t>
      </w:r>
    </w:p>
    <w:p w:rsidR="004D07F0" w:rsidRPr="004D07F0" w:rsidRDefault="004D07F0" w:rsidP="004D07F0">
      <w:pPr>
        <w:spacing w:after="0" w:line="240" w:lineRule="auto"/>
        <w:ind w:left="180" w:right="-142" w:hanging="180"/>
        <w:jc w:val="both"/>
        <w:rPr>
          <w:rFonts w:ascii="Calibri" w:eastAsia="Calibri" w:hAnsi="Calibri" w:cs="Times New Roman"/>
          <w:sz w:val="24"/>
          <w:szCs w:val="24"/>
        </w:rPr>
      </w:pPr>
      <w:r w:rsidRPr="004D07F0">
        <w:rPr>
          <w:rFonts w:ascii="Calibri" w:eastAsia="Calibri" w:hAnsi="Calibri" w:cs="Times New Roman"/>
          <w:sz w:val="24"/>
          <w:szCs w:val="24"/>
        </w:rPr>
        <w:t xml:space="preserve">-  náboženské a iné spoločenské služby si budú vyžadovať finančné prostriedky vo výške </w:t>
      </w:r>
      <w:r w:rsidR="00170F5A">
        <w:rPr>
          <w:rFonts w:ascii="Calibri" w:eastAsia="Calibri" w:hAnsi="Calibri" w:cs="Times New Roman"/>
          <w:sz w:val="24"/>
          <w:szCs w:val="24"/>
        </w:rPr>
        <w:t>1.000</w:t>
      </w:r>
      <w:r w:rsidRPr="004D07F0">
        <w:rPr>
          <w:rFonts w:ascii="Calibri" w:eastAsia="Calibri" w:hAnsi="Calibri" w:cs="Times New Roman"/>
          <w:sz w:val="24"/>
          <w:szCs w:val="24"/>
        </w:rPr>
        <w:t xml:space="preserve">.- €, </w:t>
      </w:r>
      <w:r w:rsidR="00170F5A">
        <w:rPr>
          <w:rFonts w:ascii="Calibri" w:eastAsia="Calibri" w:hAnsi="Calibri" w:cs="Times New Roman"/>
          <w:sz w:val="24"/>
          <w:szCs w:val="24"/>
        </w:rPr>
        <w:t>predstavujúcich  0,45</w:t>
      </w:r>
      <w:r w:rsidRPr="004D07F0">
        <w:rPr>
          <w:rFonts w:ascii="Calibri" w:eastAsia="Calibri" w:hAnsi="Calibri" w:cs="Times New Roman"/>
          <w:sz w:val="24"/>
          <w:szCs w:val="24"/>
        </w:rPr>
        <w:t xml:space="preserve"> % výdavkov bežného rozpočtu obce v roku 2024.  </w:t>
      </w:r>
    </w:p>
    <w:p w:rsidR="009D0226" w:rsidRDefault="000A2ADC" w:rsidP="009D0226">
      <w:pPr>
        <w:spacing w:after="0" w:line="240" w:lineRule="auto"/>
        <w:ind w:left="180" w:right="-142" w:hanging="180"/>
        <w:jc w:val="both"/>
        <w:rPr>
          <w:rFonts w:ascii="Calibri" w:eastAsia="Calibri" w:hAnsi="Calibri" w:cs="Times New Roman"/>
          <w:sz w:val="24"/>
          <w:szCs w:val="24"/>
        </w:rPr>
      </w:pPr>
      <w:r>
        <w:rPr>
          <w:rFonts w:ascii="Calibri" w:eastAsia="Calibri" w:hAnsi="Calibri" w:cs="Times New Roman"/>
          <w:sz w:val="24"/>
          <w:szCs w:val="24"/>
        </w:rPr>
        <w:t>-  transfery</w:t>
      </w:r>
      <w:r w:rsidR="009D0226" w:rsidRPr="004D07F0">
        <w:rPr>
          <w:rFonts w:ascii="Calibri" w:eastAsia="Calibri" w:hAnsi="Calibri" w:cs="Times New Roman"/>
          <w:sz w:val="24"/>
          <w:szCs w:val="24"/>
        </w:rPr>
        <w:t xml:space="preserve"> poskytované organizáciám pôsobiacim na území obce </w:t>
      </w:r>
      <w:r>
        <w:rPr>
          <w:rFonts w:ascii="Calibri" w:eastAsia="Calibri" w:hAnsi="Calibri" w:cs="Times New Roman"/>
          <w:sz w:val="24"/>
          <w:szCs w:val="24"/>
        </w:rPr>
        <w:t xml:space="preserve">a členské príspevky </w:t>
      </w:r>
      <w:proofErr w:type="spellStart"/>
      <w:r w:rsidR="009D0226" w:rsidRPr="004D07F0">
        <w:rPr>
          <w:rFonts w:ascii="Calibri" w:eastAsia="Calibri" w:hAnsi="Calibri" w:cs="Times New Roman"/>
          <w:sz w:val="24"/>
          <w:szCs w:val="24"/>
        </w:rPr>
        <w:t>predpokla</w:t>
      </w:r>
      <w:r w:rsidR="00064028">
        <w:rPr>
          <w:rFonts w:ascii="Calibri" w:eastAsia="Calibri" w:hAnsi="Calibri" w:cs="Times New Roman"/>
          <w:sz w:val="24"/>
          <w:szCs w:val="24"/>
        </w:rPr>
        <w:t>da</w:t>
      </w:r>
      <w:r>
        <w:rPr>
          <w:rFonts w:ascii="Calibri" w:eastAsia="Calibri" w:hAnsi="Calibri" w:cs="Times New Roman"/>
          <w:sz w:val="24"/>
          <w:szCs w:val="24"/>
        </w:rPr>
        <w:t>-</w:t>
      </w:r>
      <w:r w:rsidR="009D0226" w:rsidRPr="004D07F0">
        <w:rPr>
          <w:rFonts w:ascii="Calibri" w:eastAsia="Calibri" w:hAnsi="Calibri" w:cs="Times New Roman"/>
          <w:sz w:val="24"/>
          <w:szCs w:val="24"/>
        </w:rPr>
        <w:t>jú</w:t>
      </w:r>
      <w:proofErr w:type="spellEnd"/>
      <w:r w:rsidR="009D0226" w:rsidRPr="004D07F0">
        <w:rPr>
          <w:rFonts w:ascii="Calibri" w:eastAsia="Calibri" w:hAnsi="Calibri" w:cs="Times New Roman"/>
          <w:sz w:val="24"/>
          <w:szCs w:val="24"/>
        </w:rPr>
        <w:t xml:space="preserve"> </w:t>
      </w:r>
      <w:r>
        <w:rPr>
          <w:rFonts w:ascii="Calibri" w:eastAsia="Calibri" w:hAnsi="Calibri" w:cs="Times New Roman"/>
          <w:sz w:val="24"/>
          <w:szCs w:val="24"/>
        </w:rPr>
        <w:t>13.350.-</w:t>
      </w:r>
      <w:r w:rsidR="009D0226" w:rsidRPr="004D07F0">
        <w:rPr>
          <w:rFonts w:ascii="Calibri" w:eastAsia="Calibri" w:hAnsi="Calibri" w:cs="Times New Roman"/>
          <w:sz w:val="24"/>
          <w:szCs w:val="24"/>
        </w:rPr>
        <w:t xml:space="preserve"> €, v prepočte </w:t>
      </w:r>
      <w:r w:rsidR="00E16AB0" w:rsidRPr="00E16AB0">
        <w:rPr>
          <w:rFonts w:ascii="Calibri" w:eastAsia="Calibri" w:hAnsi="Calibri" w:cs="Times New Roman"/>
          <w:sz w:val="24"/>
          <w:szCs w:val="24"/>
        </w:rPr>
        <w:t>6,05</w:t>
      </w:r>
      <w:r w:rsidR="009D0226" w:rsidRPr="00E16AB0">
        <w:rPr>
          <w:rFonts w:ascii="Calibri" w:eastAsia="Calibri" w:hAnsi="Calibri" w:cs="Times New Roman"/>
          <w:sz w:val="24"/>
          <w:szCs w:val="24"/>
        </w:rPr>
        <w:t xml:space="preserve"> %</w:t>
      </w:r>
      <w:r w:rsidR="009D0226" w:rsidRPr="004D07F0">
        <w:rPr>
          <w:rFonts w:ascii="Calibri" w:eastAsia="Calibri" w:hAnsi="Calibri" w:cs="Times New Roman"/>
          <w:sz w:val="24"/>
          <w:szCs w:val="24"/>
        </w:rPr>
        <w:t xml:space="preserve"> výdavkov</w:t>
      </w:r>
      <w:r w:rsidR="00E16AB0">
        <w:rPr>
          <w:rFonts w:ascii="Calibri" w:eastAsia="Calibri" w:hAnsi="Calibri" w:cs="Times New Roman"/>
          <w:sz w:val="24"/>
          <w:szCs w:val="24"/>
        </w:rPr>
        <w:t xml:space="preserve"> bežného rozpočtu obce</w:t>
      </w:r>
      <w:r w:rsidR="009D0226" w:rsidRPr="004D07F0">
        <w:rPr>
          <w:rFonts w:ascii="Calibri" w:eastAsia="Calibri" w:hAnsi="Calibri" w:cs="Times New Roman"/>
          <w:sz w:val="24"/>
          <w:szCs w:val="24"/>
        </w:rPr>
        <w:t>,</w:t>
      </w:r>
    </w:p>
    <w:p w:rsidR="00E16AB0" w:rsidRPr="004D07F0" w:rsidRDefault="00E16AB0" w:rsidP="009D0226">
      <w:pPr>
        <w:spacing w:after="0" w:line="240" w:lineRule="auto"/>
        <w:ind w:left="180" w:right="-142" w:hanging="180"/>
        <w:jc w:val="both"/>
        <w:rPr>
          <w:rFonts w:ascii="Calibri" w:eastAsia="Calibri" w:hAnsi="Calibri" w:cs="Times New Roman"/>
          <w:sz w:val="24"/>
          <w:szCs w:val="24"/>
          <w:highlight w:val="yellow"/>
        </w:rPr>
      </w:pPr>
      <w:r>
        <w:rPr>
          <w:rFonts w:ascii="Calibri" w:eastAsia="Calibri" w:hAnsi="Calibri" w:cs="Times New Roman"/>
          <w:sz w:val="24"/>
          <w:szCs w:val="24"/>
        </w:rPr>
        <w:t xml:space="preserve">- </w:t>
      </w:r>
      <w:r w:rsidR="00E20338">
        <w:rPr>
          <w:rFonts w:ascii="Calibri" w:eastAsia="Calibri" w:hAnsi="Calibri" w:cs="Times New Roman"/>
          <w:sz w:val="24"/>
          <w:szCs w:val="24"/>
        </w:rPr>
        <w:t xml:space="preserve"> </w:t>
      </w:r>
      <w:r>
        <w:rPr>
          <w:rFonts w:ascii="Calibri" w:eastAsia="Calibri" w:hAnsi="Calibri" w:cs="Times New Roman"/>
          <w:sz w:val="24"/>
          <w:szCs w:val="24"/>
        </w:rPr>
        <w:t xml:space="preserve">ostatné výdavky bežného rozpočtu predpokladajú finančné prostriedky v sume  </w:t>
      </w:r>
      <w:r w:rsidR="0008549E">
        <w:rPr>
          <w:rFonts w:ascii="Calibri" w:eastAsia="Calibri" w:hAnsi="Calibri" w:cs="Times New Roman"/>
          <w:sz w:val="24"/>
          <w:szCs w:val="24"/>
        </w:rPr>
        <w:t>7.010.-</w:t>
      </w:r>
      <w:r w:rsidR="0008549E">
        <w:rPr>
          <w:rFonts w:ascii="Calibri" w:eastAsia="Calibri" w:hAnsi="Calibri" w:cs="Calibri"/>
          <w:sz w:val="24"/>
          <w:szCs w:val="24"/>
        </w:rPr>
        <w:t>€</w:t>
      </w:r>
      <w:r w:rsidR="0008549E">
        <w:rPr>
          <w:rFonts w:ascii="Calibri" w:eastAsia="Calibri" w:hAnsi="Calibri" w:cs="Times New Roman"/>
          <w:sz w:val="24"/>
          <w:szCs w:val="24"/>
        </w:rPr>
        <w:t xml:space="preserve"> </w:t>
      </w:r>
      <w:r>
        <w:rPr>
          <w:rFonts w:ascii="Calibri" w:eastAsia="Calibri" w:hAnsi="Calibri" w:cs="Times New Roman"/>
          <w:sz w:val="24"/>
          <w:szCs w:val="24"/>
        </w:rPr>
        <w:t xml:space="preserve">, </w:t>
      </w:r>
      <w:proofErr w:type="spellStart"/>
      <w:r>
        <w:rPr>
          <w:rFonts w:ascii="Calibri" w:eastAsia="Calibri" w:hAnsi="Calibri" w:cs="Times New Roman"/>
          <w:sz w:val="24"/>
          <w:szCs w:val="24"/>
        </w:rPr>
        <w:t>t.j</w:t>
      </w:r>
      <w:proofErr w:type="spellEnd"/>
      <w:r>
        <w:rPr>
          <w:rFonts w:ascii="Calibri" w:eastAsia="Calibri" w:hAnsi="Calibri" w:cs="Times New Roman"/>
          <w:sz w:val="24"/>
          <w:szCs w:val="24"/>
        </w:rPr>
        <w:t xml:space="preserve">.  </w:t>
      </w:r>
      <w:r w:rsidR="00E20338">
        <w:rPr>
          <w:rFonts w:ascii="Calibri" w:eastAsia="Calibri" w:hAnsi="Calibri" w:cs="Times New Roman"/>
          <w:sz w:val="24"/>
          <w:szCs w:val="24"/>
        </w:rPr>
        <w:t xml:space="preserve">3,18 </w:t>
      </w:r>
      <w:r>
        <w:rPr>
          <w:rFonts w:ascii="Calibri" w:eastAsia="Calibri" w:hAnsi="Calibri" w:cs="Calibri"/>
          <w:sz w:val="24"/>
          <w:szCs w:val="24"/>
        </w:rPr>
        <w:t>%</w:t>
      </w:r>
      <w:r>
        <w:rPr>
          <w:rFonts w:ascii="Calibri" w:eastAsia="Calibri" w:hAnsi="Calibri" w:cs="Times New Roman"/>
          <w:sz w:val="24"/>
          <w:szCs w:val="24"/>
        </w:rPr>
        <w:t xml:space="preserve"> bežných výdavkov rozpočtu obce na rok 2024.</w:t>
      </w:r>
    </w:p>
    <w:p w:rsidR="004D07F0" w:rsidRPr="004D07F0" w:rsidRDefault="004D07F0" w:rsidP="004D07F0">
      <w:pPr>
        <w:spacing w:after="0" w:line="240" w:lineRule="auto"/>
        <w:ind w:right="-142"/>
        <w:rPr>
          <w:rFonts w:ascii="Calibri" w:eastAsia="Calibri" w:hAnsi="Calibri" w:cs="Times New Roman"/>
          <w:sz w:val="24"/>
          <w:szCs w:val="24"/>
        </w:rPr>
      </w:pPr>
    </w:p>
    <w:p w:rsidR="004D07F0" w:rsidRPr="004D07F0" w:rsidRDefault="004D07F0" w:rsidP="004D07F0">
      <w:pPr>
        <w:spacing w:after="0" w:line="240" w:lineRule="auto"/>
        <w:ind w:right="-142"/>
        <w:rPr>
          <w:rFonts w:ascii="Calibri" w:eastAsia="Calibri" w:hAnsi="Calibri" w:cs="Times New Roman"/>
          <w:sz w:val="24"/>
          <w:szCs w:val="24"/>
        </w:rPr>
      </w:pPr>
      <w:r w:rsidRPr="004D07F0">
        <w:rPr>
          <w:rFonts w:ascii="Calibri" w:eastAsia="Calibri" w:hAnsi="Calibri" w:cs="Times New Roman"/>
          <w:sz w:val="24"/>
          <w:szCs w:val="24"/>
        </w:rPr>
        <w:t xml:space="preserve">    Celkové bežné príjmy rozpočtu Obce </w:t>
      </w:r>
      <w:r w:rsidR="0059752F">
        <w:rPr>
          <w:rFonts w:ascii="Calibri" w:eastAsia="Calibri" w:hAnsi="Calibri" w:cs="Times New Roman"/>
          <w:sz w:val="24"/>
          <w:szCs w:val="24"/>
        </w:rPr>
        <w:t>Sap</w:t>
      </w:r>
      <w:r w:rsidRPr="004D07F0">
        <w:rPr>
          <w:rFonts w:ascii="Calibri" w:eastAsia="Calibri" w:hAnsi="Calibri" w:cs="Times New Roman"/>
          <w:sz w:val="24"/>
          <w:szCs w:val="24"/>
        </w:rPr>
        <w:t xml:space="preserve"> na rok 2024 predstavujú </w:t>
      </w:r>
      <w:r w:rsidR="002C6365">
        <w:rPr>
          <w:rFonts w:ascii="Calibri" w:eastAsia="Calibri" w:hAnsi="Calibri" w:cs="Times New Roman"/>
          <w:sz w:val="24"/>
          <w:szCs w:val="24"/>
        </w:rPr>
        <w:t>227.776</w:t>
      </w:r>
      <w:r w:rsidRPr="004D07F0">
        <w:rPr>
          <w:rFonts w:ascii="Calibri" w:eastAsia="Calibri" w:hAnsi="Calibri" w:cs="Times New Roman"/>
          <w:sz w:val="24"/>
          <w:szCs w:val="24"/>
        </w:rPr>
        <w:t xml:space="preserve">.- € a celkové bežné výdavky </w:t>
      </w:r>
      <w:r w:rsidR="00F67CDB">
        <w:rPr>
          <w:rFonts w:ascii="Calibri" w:eastAsia="Calibri" w:hAnsi="Calibri" w:cs="Times New Roman"/>
          <w:sz w:val="24"/>
          <w:szCs w:val="24"/>
        </w:rPr>
        <w:t>220.597.-</w:t>
      </w:r>
      <w:r w:rsidRPr="004D07F0">
        <w:rPr>
          <w:rFonts w:ascii="Calibri" w:eastAsia="Calibri" w:hAnsi="Calibri" w:cs="Times New Roman"/>
          <w:sz w:val="24"/>
          <w:szCs w:val="24"/>
        </w:rPr>
        <w:t xml:space="preserve"> €. </w:t>
      </w:r>
      <w:r w:rsidR="00F67CDB">
        <w:rPr>
          <w:rFonts w:ascii="Calibri" w:eastAsia="Calibri" w:hAnsi="Calibri" w:cs="Times New Roman"/>
          <w:sz w:val="24"/>
          <w:szCs w:val="24"/>
        </w:rPr>
        <w:t>Bežný rozpočet obce je prebytkový</w:t>
      </w:r>
      <w:r w:rsidR="002C6365">
        <w:rPr>
          <w:rFonts w:ascii="Calibri" w:eastAsia="Calibri" w:hAnsi="Calibri" w:cs="Times New Roman"/>
          <w:sz w:val="24"/>
          <w:szCs w:val="24"/>
        </w:rPr>
        <w:t xml:space="preserve"> v sume 7.179.- </w:t>
      </w:r>
      <w:r w:rsidR="002C6365">
        <w:rPr>
          <w:rFonts w:ascii="Calibri" w:eastAsia="Calibri" w:hAnsi="Calibri" w:cs="Calibri"/>
          <w:sz w:val="24"/>
          <w:szCs w:val="24"/>
        </w:rPr>
        <w:t>€</w:t>
      </w:r>
      <w:r w:rsidRPr="004D07F0">
        <w:rPr>
          <w:rFonts w:ascii="Calibri" w:eastAsia="Calibri" w:hAnsi="Calibri" w:cs="Times New Roman"/>
          <w:sz w:val="24"/>
          <w:szCs w:val="24"/>
        </w:rPr>
        <w:t xml:space="preserve">. </w:t>
      </w:r>
    </w:p>
    <w:p w:rsidR="004D07F0" w:rsidRPr="004D07F0" w:rsidRDefault="004D07F0" w:rsidP="004D07F0">
      <w:pPr>
        <w:spacing w:after="0" w:line="240" w:lineRule="auto"/>
        <w:ind w:right="-142"/>
        <w:jc w:val="both"/>
        <w:rPr>
          <w:rFonts w:ascii="Calibri" w:eastAsia="Calibri" w:hAnsi="Calibri" w:cs="Times New Roman"/>
          <w:sz w:val="24"/>
          <w:szCs w:val="24"/>
        </w:rPr>
      </w:pPr>
      <w:r w:rsidRPr="004D07F0">
        <w:rPr>
          <w:rFonts w:ascii="Calibri" w:eastAsia="Calibri" w:hAnsi="Calibri" w:cs="Times New Roman"/>
          <w:sz w:val="24"/>
          <w:szCs w:val="24"/>
        </w:rPr>
        <w:t xml:space="preserve">     </w:t>
      </w:r>
    </w:p>
    <w:p w:rsidR="00F67CDB" w:rsidRDefault="004D07F0" w:rsidP="004D07F0">
      <w:pPr>
        <w:spacing w:after="0" w:line="240" w:lineRule="auto"/>
        <w:ind w:right="-142"/>
        <w:jc w:val="both"/>
        <w:rPr>
          <w:rFonts w:ascii="Calibri" w:eastAsia="Calibri" w:hAnsi="Calibri" w:cs="Times New Roman"/>
          <w:sz w:val="24"/>
          <w:szCs w:val="24"/>
        </w:rPr>
      </w:pPr>
      <w:r w:rsidRPr="004D07F0">
        <w:rPr>
          <w:rFonts w:ascii="Calibri" w:eastAsia="Calibri" w:hAnsi="Calibri" w:cs="Times New Roman"/>
          <w:sz w:val="24"/>
          <w:szCs w:val="24"/>
        </w:rPr>
        <w:t xml:space="preserve">     V roku 2024 Obec </w:t>
      </w:r>
      <w:r w:rsidR="0059752F">
        <w:rPr>
          <w:rFonts w:ascii="Calibri" w:eastAsia="Calibri" w:hAnsi="Calibri" w:cs="Times New Roman"/>
          <w:sz w:val="24"/>
          <w:szCs w:val="24"/>
        </w:rPr>
        <w:t>Sap</w:t>
      </w:r>
      <w:r w:rsidRPr="004D07F0">
        <w:rPr>
          <w:rFonts w:ascii="Calibri" w:eastAsia="Calibri" w:hAnsi="Calibri" w:cs="Times New Roman"/>
          <w:sz w:val="24"/>
          <w:szCs w:val="24"/>
        </w:rPr>
        <w:t xml:space="preserve"> </w:t>
      </w:r>
      <w:r w:rsidR="00F67CDB">
        <w:rPr>
          <w:rFonts w:ascii="Calibri" w:eastAsia="Calibri" w:hAnsi="Calibri" w:cs="Times New Roman"/>
          <w:sz w:val="24"/>
          <w:szCs w:val="24"/>
        </w:rPr>
        <w:t>nerozpočtuje kapitálové príjmy ani kapitálové výdavky.</w:t>
      </w:r>
    </w:p>
    <w:p w:rsidR="00F67CDB" w:rsidRDefault="00F67CDB" w:rsidP="004D07F0">
      <w:pPr>
        <w:spacing w:after="0" w:line="240" w:lineRule="auto"/>
        <w:ind w:right="-142"/>
        <w:jc w:val="both"/>
        <w:rPr>
          <w:rFonts w:ascii="Calibri" w:eastAsia="Calibri" w:hAnsi="Calibri" w:cs="Times New Roman"/>
          <w:sz w:val="24"/>
          <w:szCs w:val="24"/>
        </w:rPr>
      </w:pPr>
    </w:p>
    <w:p w:rsidR="00EE5B1D" w:rsidRDefault="004D07F0" w:rsidP="004D07F0">
      <w:pPr>
        <w:spacing w:after="0" w:line="240" w:lineRule="auto"/>
        <w:ind w:right="-142"/>
        <w:jc w:val="both"/>
        <w:rPr>
          <w:rFonts w:ascii="Calibri" w:eastAsia="Calibri" w:hAnsi="Calibri" w:cs="Times New Roman"/>
          <w:sz w:val="24"/>
          <w:szCs w:val="24"/>
        </w:rPr>
      </w:pPr>
      <w:r w:rsidRPr="004D07F0">
        <w:rPr>
          <w:rFonts w:ascii="Calibri" w:eastAsia="Calibri" w:hAnsi="Calibri" w:cs="Times New Roman"/>
          <w:sz w:val="24"/>
          <w:szCs w:val="24"/>
        </w:rPr>
        <w:t xml:space="preserve">     Súčasťou rozpočtu obce okrem bežného rozpočtu a kapitálového rozpočtu sú aj finančné operácie, ktorými sa vykonávajú prevody prostriedkov peňažných fondov obce a realizujú sa návratné zdroje financovania a ich splácanie a pôžičky, či návratné finančné výpomoci poskytnuté z rozpočtu obce. </w:t>
      </w:r>
    </w:p>
    <w:p w:rsidR="004D07F0" w:rsidRPr="004D07F0" w:rsidRDefault="00EE5B1D" w:rsidP="004D07F0">
      <w:pPr>
        <w:spacing w:after="0" w:line="240" w:lineRule="auto"/>
        <w:ind w:right="-142"/>
        <w:jc w:val="both"/>
        <w:rPr>
          <w:rFonts w:ascii="Calibri" w:eastAsia="Calibri" w:hAnsi="Calibri" w:cs="Times New Roman"/>
          <w:sz w:val="24"/>
          <w:szCs w:val="24"/>
        </w:rPr>
      </w:pPr>
      <w:r>
        <w:rPr>
          <w:rFonts w:ascii="Calibri" w:eastAsia="Calibri" w:hAnsi="Calibri" w:cs="Times New Roman"/>
          <w:sz w:val="24"/>
          <w:szCs w:val="24"/>
        </w:rPr>
        <w:t xml:space="preserve">     </w:t>
      </w:r>
      <w:r w:rsidRPr="00F7438A">
        <w:rPr>
          <w:rFonts w:ascii="Calibri" w:eastAsia="Calibri" w:hAnsi="Calibri" w:cs="Times New Roman"/>
          <w:sz w:val="24"/>
          <w:szCs w:val="24"/>
        </w:rPr>
        <w:t xml:space="preserve">Príjmové finančné operácie </w:t>
      </w:r>
      <w:r w:rsidR="004D07F0" w:rsidRPr="00F7438A">
        <w:rPr>
          <w:rFonts w:ascii="Calibri" w:eastAsia="Calibri" w:hAnsi="Calibri" w:cs="Times New Roman"/>
          <w:sz w:val="24"/>
          <w:szCs w:val="24"/>
        </w:rPr>
        <w:t xml:space="preserve">Obec </w:t>
      </w:r>
      <w:r w:rsidRPr="00F7438A">
        <w:rPr>
          <w:rFonts w:ascii="Calibri" w:eastAsia="Calibri" w:hAnsi="Calibri" w:cs="Times New Roman"/>
          <w:sz w:val="24"/>
          <w:szCs w:val="24"/>
        </w:rPr>
        <w:t xml:space="preserve">Sap v roku 2024 predpokladajú finančné prostriedky v hodnote 20.000.- </w:t>
      </w:r>
      <w:r w:rsidRPr="00F7438A">
        <w:rPr>
          <w:rFonts w:ascii="Calibri" w:eastAsia="Calibri" w:hAnsi="Calibri" w:cs="Calibri"/>
          <w:sz w:val="24"/>
          <w:szCs w:val="24"/>
        </w:rPr>
        <w:t>€</w:t>
      </w:r>
      <w:r w:rsidR="004D07F0" w:rsidRPr="00F7438A">
        <w:rPr>
          <w:rFonts w:ascii="Calibri" w:eastAsia="Calibri" w:hAnsi="Calibri" w:cs="Times New Roman"/>
          <w:sz w:val="24"/>
          <w:szCs w:val="24"/>
        </w:rPr>
        <w:t>.  V rámci výdavkovej časti finančných operácií bude potrebné doriešiť spláca</w:t>
      </w:r>
      <w:r w:rsidR="000328D0" w:rsidRPr="00F7438A">
        <w:rPr>
          <w:rFonts w:ascii="Calibri" w:eastAsia="Calibri" w:hAnsi="Calibri" w:cs="Times New Roman"/>
          <w:sz w:val="24"/>
          <w:szCs w:val="24"/>
        </w:rPr>
        <w:t>-</w:t>
      </w:r>
      <w:r w:rsidR="004D07F0" w:rsidRPr="00F7438A">
        <w:rPr>
          <w:rFonts w:ascii="Calibri" w:eastAsia="Calibri" w:hAnsi="Calibri" w:cs="Times New Roman"/>
          <w:sz w:val="24"/>
          <w:szCs w:val="24"/>
        </w:rPr>
        <w:t xml:space="preserve">nie dlhodobých úverov v celkovej výške </w:t>
      </w:r>
      <w:r w:rsidR="002C3915" w:rsidRPr="00F7438A">
        <w:rPr>
          <w:rFonts w:ascii="Calibri" w:eastAsia="Calibri" w:hAnsi="Calibri" w:cs="Times New Roman"/>
          <w:sz w:val="24"/>
          <w:szCs w:val="24"/>
        </w:rPr>
        <w:t>26.200</w:t>
      </w:r>
      <w:r w:rsidR="004D07F0" w:rsidRPr="00F7438A">
        <w:rPr>
          <w:rFonts w:ascii="Calibri" w:eastAsia="Calibri" w:hAnsi="Calibri" w:cs="Times New Roman"/>
          <w:sz w:val="24"/>
          <w:szCs w:val="24"/>
        </w:rPr>
        <w:t>.- €. Schodo</w:t>
      </w:r>
      <w:r w:rsidR="002C3915" w:rsidRPr="00F7438A">
        <w:rPr>
          <w:rFonts w:ascii="Calibri" w:eastAsia="Calibri" w:hAnsi="Calibri" w:cs="Times New Roman"/>
          <w:sz w:val="24"/>
          <w:szCs w:val="24"/>
        </w:rPr>
        <w:t>k finančných operácií obec plánuje</w:t>
      </w:r>
      <w:r w:rsidR="004D07F0" w:rsidRPr="00F7438A">
        <w:rPr>
          <w:rFonts w:ascii="Calibri" w:eastAsia="Calibri" w:hAnsi="Calibri" w:cs="Times New Roman"/>
          <w:sz w:val="24"/>
          <w:szCs w:val="24"/>
        </w:rPr>
        <w:t xml:space="preserve"> vyfinancovať z prebytku </w:t>
      </w:r>
      <w:r w:rsidR="002C3915" w:rsidRPr="00F7438A">
        <w:rPr>
          <w:rFonts w:ascii="Calibri" w:eastAsia="Calibri" w:hAnsi="Calibri" w:cs="Times New Roman"/>
          <w:sz w:val="24"/>
          <w:szCs w:val="24"/>
        </w:rPr>
        <w:t xml:space="preserve">bežného </w:t>
      </w:r>
      <w:r w:rsidR="004D07F0" w:rsidRPr="00F7438A">
        <w:rPr>
          <w:rFonts w:ascii="Calibri" w:eastAsia="Calibri" w:hAnsi="Calibri" w:cs="Times New Roman"/>
          <w:sz w:val="24"/>
          <w:szCs w:val="24"/>
        </w:rPr>
        <w:t>rozpočtu obce.</w:t>
      </w:r>
    </w:p>
    <w:p w:rsidR="00C63234" w:rsidRPr="004D07F0" w:rsidRDefault="00C63234" w:rsidP="004D07F0">
      <w:pPr>
        <w:spacing w:after="0" w:line="240" w:lineRule="auto"/>
        <w:ind w:right="-142"/>
        <w:jc w:val="both"/>
        <w:rPr>
          <w:rFonts w:ascii="Calibri" w:eastAsia="Calibri" w:hAnsi="Calibri" w:cs="Times New Roman"/>
          <w:sz w:val="24"/>
          <w:szCs w:val="24"/>
        </w:rPr>
      </w:pPr>
    </w:p>
    <w:p w:rsidR="004D07F0" w:rsidRPr="004D07F0" w:rsidRDefault="0022400F" w:rsidP="004D07F0">
      <w:pPr>
        <w:spacing w:after="0" w:line="240" w:lineRule="auto"/>
        <w:ind w:right="-142"/>
        <w:jc w:val="center"/>
        <w:rPr>
          <w:rFonts w:ascii="Calibri" w:eastAsia="Calibri" w:hAnsi="Calibri" w:cs="Times New Roman"/>
          <w:b/>
          <w:i/>
          <w:sz w:val="24"/>
          <w:szCs w:val="24"/>
        </w:rPr>
      </w:pPr>
      <w:r>
        <w:rPr>
          <w:rFonts w:ascii="Calibri" w:eastAsia="Calibri" w:hAnsi="Calibri" w:cs="Times New Roman"/>
          <w:b/>
          <w:i/>
          <w:sz w:val="24"/>
          <w:szCs w:val="24"/>
        </w:rPr>
        <w:lastRenderedPageBreak/>
        <w:t xml:space="preserve">IV. Záverečné hodnotenie </w:t>
      </w:r>
      <w:r w:rsidR="004D07F0" w:rsidRPr="004D07F0">
        <w:rPr>
          <w:rFonts w:ascii="Calibri" w:eastAsia="Calibri" w:hAnsi="Calibri" w:cs="Times New Roman"/>
          <w:b/>
          <w:i/>
          <w:sz w:val="24"/>
          <w:szCs w:val="24"/>
        </w:rPr>
        <w:t xml:space="preserve">návrhu viacročného rozpočtu </w:t>
      </w:r>
    </w:p>
    <w:p w:rsidR="004D07F0" w:rsidRPr="004D07F0" w:rsidRDefault="004D07F0" w:rsidP="004D07F0">
      <w:pPr>
        <w:spacing w:after="0" w:line="240" w:lineRule="auto"/>
        <w:rPr>
          <w:rFonts w:ascii="Calibri" w:eastAsia="Calibri" w:hAnsi="Calibri" w:cs="Times New Roman"/>
          <w:b/>
          <w:sz w:val="24"/>
          <w:szCs w:val="24"/>
        </w:rPr>
      </w:pPr>
    </w:p>
    <w:p w:rsidR="004D07F0" w:rsidRPr="004D07F0" w:rsidRDefault="004D07F0" w:rsidP="004D07F0">
      <w:pPr>
        <w:spacing w:after="0" w:line="240" w:lineRule="auto"/>
        <w:rPr>
          <w:rFonts w:ascii="Calibri" w:eastAsia="Calibri" w:hAnsi="Calibri" w:cs="Times New Roman"/>
          <w:sz w:val="24"/>
          <w:szCs w:val="24"/>
        </w:rPr>
      </w:pPr>
      <w:r w:rsidRPr="004D07F0">
        <w:rPr>
          <w:rFonts w:ascii="Calibri" w:eastAsia="Calibri" w:hAnsi="Calibri" w:cs="Times New Roman"/>
          <w:b/>
          <w:sz w:val="24"/>
          <w:szCs w:val="24"/>
        </w:rPr>
        <w:t xml:space="preserve">     </w:t>
      </w:r>
      <w:r w:rsidRPr="004D07F0">
        <w:rPr>
          <w:rFonts w:ascii="Calibri" w:eastAsia="Calibri" w:hAnsi="Calibri" w:cs="Times New Roman"/>
          <w:sz w:val="24"/>
          <w:szCs w:val="24"/>
        </w:rPr>
        <w:t xml:space="preserve">Po preverení náležitostí a obsahu návrhu viacročného rozpočtu Obce </w:t>
      </w:r>
      <w:r w:rsidR="007850CE">
        <w:rPr>
          <w:rFonts w:ascii="Calibri" w:eastAsia="Calibri" w:hAnsi="Calibri" w:cs="Times New Roman"/>
          <w:sz w:val="24"/>
          <w:szCs w:val="24"/>
        </w:rPr>
        <w:t>Sap</w:t>
      </w:r>
      <w:r w:rsidRPr="004D07F0">
        <w:rPr>
          <w:rFonts w:ascii="Calibri" w:eastAsia="Calibri" w:hAnsi="Calibri" w:cs="Times New Roman"/>
          <w:sz w:val="24"/>
          <w:szCs w:val="24"/>
        </w:rPr>
        <w:t xml:space="preserve"> </w:t>
      </w:r>
      <w:r w:rsidR="007850CE">
        <w:rPr>
          <w:rFonts w:ascii="Calibri" w:eastAsia="Calibri" w:hAnsi="Calibri" w:cs="Times New Roman"/>
          <w:sz w:val="24"/>
          <w:szCs w:val="24"/>
        </w:rPr>
        <w:t>na roky 2024–</w:t>
      </w:r>
      <w:r w:rsidRPr="004D07F0">
        <w:rPr>
          <w:rFonts w:ascii="Calibri" w:eastAsia="Calibri" w:hAnsi="Calibri" w:cs="Times New Roman"/>
          <w:sz w:val="24"/>
          <w:szCs w:val="24"/>
        </w:rPr>
        <w:t xml:space="preserve">2026 konštatujem, že je zostavený v súlade s § 4 ods. 6 zákona č. 523/2004 Z.z. o rozpočtových </w:t>
      </w:r>
      <w:proofErr w:type="spellStart"/>
      <w:r w:rsidR="007850CE">
        <w:rPr>
          <w:rFonts w:ascii="Calibri" w:eastAsia="Calibri" w:hAnsi="Calibri" w:cs="Times New Roman"/>
          <w:sz w:val="24"/>
          <w:szCs w:val="24"/>
        </w:rPr>
        <w:t>pra</w:t>
      </w:r>
      <w:proofErr w:type="spellEnd"/>
      <w:r w:rsidR="007850CE">
        <w:rPr>
          <w:rFonts w:ascii="Calibri" w:eastAsia="Calibri" w:hAnsi="Calibri" w:cs="Times New Roman"/>
          <w:sz w:val="24"/>
          <w:szCs w:val="24"/>
        </w:rPr>
        <w:t>-</w:t>
      </w:r>
      <w:r w:rsidRPr="004D07F0">
        <w:rPr>
          <w:rFonts w:ascii="Calibri" w:eastAsia="Calibri" w:hAnsi="Calibri" w:cs="Times New Roman"/>
          <w:sz w:val="24"/>
          <w:szCs w:val="24"/>
        </w:rPr>
        <w:t>vidlách verejnej správy a o zmene a doplnení niektorých zákonov v znení neskorších predpisov.</w:t>
      </w:r>
    </w:p>
    <w:p w:rsidR="004D07F0" w:rsidRPr="004D07F0" w:rsidRDefault="004D07F0" w:rsidP="004D07F0">
      <w:pPr>
        <w:spacing w:after="0" w:line="240" w:lineRule="auto"/>
        <w:ind w:right="-108"/>
        <w:jc w:val="both"/>
        <w:rPr>
          <w:rFonts w:ascii="Calibri" w:eastAsia="Calibri" w:hAnsi="Calibri" w:cs="Times New Roman"/>
          <w:sz w:val="24"/>
          <w:szCs w:val="24"/>
        </w:rPr>
      </w:pPr>
      <w:r w:rsidRPr="004D07F0">
        <w:rPr>
          <w:rFonts w:ascii="Calibri" w:eastAsia="Calibri" w:hAnsi="Calibri" w:cs="Times New Roman"/>
          <w:sz w:val="24"/>
          <w:szCs w:val="24"/>
        </w:rPr>
        <w:t xml:space="preserve">     Návrh rozpočtu obce zohľadňuje aj ustanovenia zákona č. 582/2004 Z.z. o miestnych daniach a miestnom poplatku za komunálny odpad a drobné stavebné odpady v znení neskorších predpisov, Nariadenie vlády SR č. 668/2004 Z.z. o rozdeľovaní výnosu dane z príjmov územnej samospráve a o zmene a doplnení niektorých zákonov a ostatné súvisiace právne normy. Návrh rozpočtu obce bol spracovaný v súlade so všeobecne záväznými nariadeniami a internými predpismi obce.</w:t>
      </w:r>
    </w:p>
    <w:p w:rsidR="004D07F0" w:rsidRDefault="004D07F0" w:rsidP="004D07F0">
      <w:pPr>
        <w:spacing w:after="0" w:line="240" w:lineRule="auto"/>
        <w:ind w:right="-108"/>
        <w:jc w:val="both"/>
        <w:rPr>
          <w:rFonts w:ascii="Calibri" w:eastAsia="Calibri" w:hAnsi="Calibri" w:cs="Times New Roman"/>
          <w:sz w:val="24"/>
          <w:szCs w:val="24"/>
        </w:rPr>
      </w:pPr>
      <w:r w:rsidRPr="004D07F0">
        <w:rPr>
          <w:rFonts w:ascii="Calibri" w:eastAsia="Calibri" w:hAnsi="Calibri" w:cs="Times New Roman"/>
          <w:sz w:val="24"/>
          <w:szCs w:val="24"/>
        </w:rPr>
        <w:t xml:space="preserve">     Návrh rozpočtu Obce </w:t>
      </w:r>
      <w:r w:rsidR="00E16318">
        <w:rPr>
          <w:rFonts w:ascii="Calibri" w:eastAsia="Calibri" w:hAnsi="Calibri" w:cs="Times New Roman"/>
          <w:sz w:val="24"/>
          <w:szCs w:val="24"/>
        </w:rPr>
        <w:t>Sap</w:t>
      </w:r>
      <w:r w:rsidRPr="004D07F0">
        <w:rPr>
          <w:rFonts w:ascii="Calibri" w:eastAsia="Calibri" w:hAnsi="Calibri" w:cs="Times New Roman"/>
          <w:sz w:val="24"/>
          <w:szCs w:val="24"/>
        </w:rPr>
        <w:t xml:space="preserve"> ako viacročný dokument vyjadruje ekonomickú samostatnosť hospodárenia obce, je hlavným nástrojom, ktorým sa bude riadiť hospodárenie obce a sú v ňom vyjadrené zámery rozvoja územia obce a potrieb obyvateľstva obce.</w:t>
      </w:r>
    </w:p>
    <w:p w:rsidR="009400F9" w:rsidRPr="009400F9" w:rsidRDefault="009400F9" w:rsidP="004D07F0">
      <w:pPr>
        <w:spacing w:after="0" w:line="240" w:lineRule="auto"/>
        <w:ind w:right="-108"/>
        <w:jc w:val="both"/>
        <w:rPr>
          <w:rFonts w:ascii="Calibri" w:eastAsia="Calibri" w:hAnsi="Calibri" w:cs="Times New Roman"/>
          <w:b/>
          <w:sz w:val="24"/>
          <w:szCs w:val="24"/>
        </w:rPr>
      </w:pPr>
      <w:r>
        <w:rPr>
          <w:rFonts w:ascii="Calibri" w:eastAsia="Calibri" w:hAnsi="Calibri" w:cs="Times New Roman"/>
          <w:sz w:val="24"/>
          <w:szCs w:val="24"/>
        </w:rPr>
        <w:t xml:space="preserve">     </w:t>
      </w:r>
      <w:r w:rsidRPr="009400F9">
        <w:rPr>
          <w:rFonts w:ascii="Calibri" w:eastAsia="Calibri" w:hAnsi="Calibri" w:cs="Times New Roman"/>
          <w:b/>
          <w:sz w:val="24"/>
          <w:szCs w:val="24"/>
        </w:rPr>
        <w:t xml:space="preserve">Nakoľko však predložený Návrh rozpočtu </w:t>
      </w:r>
      <w:r w:rsidR="00127FF0">
        <w:rPr>
          <w:rFonts w:ascii="Calibri" w:eastAsia="Calibri" w:hAnsi="Calibri" w:cs="Times New Roman"/>
          <w:b/>
          <w:sz w:val="24"/>
          <w:szCs w:val="24"/>
        </w:rPr>
        <w:t>Obce Sap na rok 2024 neobsahuje</w:t>
      </w:r>
      <w:r w:rsidRPr="009400F9">
        <w:rPr>
          <w:rFonts w:ascii="Calibri" w:eastAsia="Calibri" w:hAnsi="Calibri" w:cs="Times New Roman"/>
          <w:b/>
          <w:sz w:val="24"/>
          <w:szCs w:val="24"/>
        </w:rPr>
        <w:t xml:space="preserve"> finančné vzťahy k PO založenej obcou navrhujem rozpočet Obce Sap doplniť s finančnými vzťahmi medzi obcou a ňou založenou právnickou osobou </w:t>
      </w:r>
      <w:r>
        <w:rPr>
          <w:rFonts w:ascii="Calibri" w:eastAsia="Calibri" w:hAnsi="Calibri" w:cs="Times New Roman"/>
          <w:b/>
          <w:sz w:val="24"/>
          <w:szCs w:val="24"/>
        </w:rPr>
        <w:t>Obecný podnik Sap s.r.o. .</w:t>
      </w:r>
    </w:p>
    <w:p w:rsidR="004D07F0" w:rsidRPr="004D07F0" w:rsidRDefault="004D07F0" w:rsidP="004D07F0">
      <w:pPr>
        <w:spacing w:after="0" w:line="240" w:lineRule="auto"/>
        <w:ind w:right="-108"/>
        <w:jc w:val="both"/>
        <w:rPr>
          <w:rFonts w:ascii="Calibri" w:eastAsia="Calibri" w:hAnsi="Calibri" w:cs="Times New Roman"/>
          <w:sz w:val="24"/>
          <w:szCs w:val="24"/>
        </w:rPr>
      </w:pPr>
      <w:r w:rsidRPr="004D07F0">
        <w:rPr>
          <w:rFonts w:ascii="Calibri" w:eastAsia="Calibri" w:hAnsi="Calibri" w:cs="Times New Roman"/>
          <w:sz w:val="24"/>
          <w:szCs w:val="24"/>
        </w:rPr>
        <w:t xml:space="preserve">     Navrhovaný rozpočet obce je zostavený ako prebytkový, čím je splnená jedna zo zákonných podmienok, vyplývajúcich z § 10 ods. 7 zákona o rozpočtových pravidlách územnej samosprávy. Bežný roz</w:t>
      </w:r>
      <w:r w:rsidR="00037CB8">
        <w:rPr>
          <w:rFonts w:ascii="Calibri" w:eastAsia="Calibri" w:hAnsi="Calibri" w:cs="Times New Roman"/>
          <w:sz w:val="24"/>
          <w:szCs w:val="24"/>
        </w:rPr>
        <w:t>počet je zostavený ako prebytkový,</w:t>
      </w:r>
      <w:r w:rsidRPr="004D07F0">
        <w:rPr>
          <w:rFonts w:ascii="Calibri" w:eastAsia="Calibri" w:hAnsi="Calibri" w:cs="Times New Roman"/>
          <w:sz w:val="24"/>
          <w:szCs w:val="24"/>
        </w:rPr>
        <w:t xml:space="preserve"> a kapitálový rozpočet </w:t>
      </w:r>
      <w:r w:rsidR="00037CB8">
        <w:rPr>
          <w:rFonts w:ascii="Calibri" w:eastAsia="Calibri" w:hAnsi="Calibri" w:cs="Times New Roman"/>
          <w:sz w:val="24"/>
          <w:szCs w:val="24"/>
        </w:rPr>
        <w:t>nebol rozpočtovaný</w:t>
      </w:r>
      <w:r w:rsidRPr="004D07F0">
        <w:rPr>
          <w:rFonts w:ascii="Calibri" w:eastAsia="Calibri" w:hAnsi="Calibri" w:cs="Times New Roman"/>
          <w:sz w:val="24"/>
          <w:szCs w:val="24"/>
        </w:rPr>
        <w:t xml:space="preserve">. Prebytok </w:t>
      </w:r>
      <w:r w:rsidR="00037CB8">
        <w:rPr>
          <w:rFonts w:ascii="Calibri" w:eastAsia="Calibri" w:hAnsi="Calibri" w:cs="Times New Roman"/>
          <w:sz w:val="24"/>
          <w:szCs w:val="24"/>
        </w:rPr>
        <w:t>bežného</w:t>
      </w:r>
      <w:r w:rsidRPr="004D07F0">
        <w:rPr>
          <w:rFonts w:ascii="Calibri" w:eastAsia="Calibri" w:hAnsi="Calibri" w:cs="Times New Roman"/>
          <w:sz w:val="24"/>
          <w:szCs w:val="24"/>
        </w:rPr>
        <w:t xml:space="preserve"> rozpočtu obec plánuje z časti použiť na vykrytie výdavkov návratných zdrojov so schod</w:t>
      </w:r>
      <w:r w:rsidR="00037CB8">
        <w:rPr>
          <w:rFonts w:ascii="Calibri" w:eastAsia="Calibri" w:hAnsi="Calibri" w:cs="Times New Roman"/>
          <w:sz w:val="24"/>
          <w:szCs w:val="24"/>
        </w:rPr>
        <w:t>-</w:t>
      </w:r>
      <w:r w:rsidRPr="004D07F0">
        <w:rPr>
          <w:rFonts w:ascii="Calibri" w:eastAsia="Calibri" w:hAnsi="Calibri" w:cs="Times New Roman"/>
          <w:sz w:val="24"/>
          <w:szCs w:val="24"/>
        </w:rPr>
        <w:t xml:space="preserve">kom vo výške </w:t>
      </w:r>
      <w:r w:rsidR="00037CB8">
        <w:rPr>
          <w:rFonts w:ascii="Calibri" w:eastAsia="Calibri" w:hAnsi="Calibri" w:cs="Times New Roman"/>
          <w:sz w:val="24"/>
          <w:szCs w:val="24"/>
        </w:rPr>
        <w:t>6.200</w:t>
      </w:r>
      <w:r w:rsidRPr="004D07F0">
        <w:rPr>
          <w:rFonts w:ascii="Calibri" w:eastAsia="Calibri" w:hAnsi="Calibri" w:cs="Times New Roman"/>
          <w:sz w:val="24"/>
          <w:szCs w:val="24"/>
        </w:rPr>
        <w:t xml:space="preserve">.- </w:t>
      </w:r>
      <w:r w:rsidR="00037CB8">
        <w:rPr>
          <w:rFonts w:ascii="Calibri" w:eastAsia="Calibri" w:hAnsi="Calibri" w:cs="Calibri"/>
          <w:sz w:val="24"/>
          <w:szCs w:val="24"/>
        </w:rPr>
        <w:t>€</w:t>
      </w:r>
      <w:r w:rsidRPr="004D07F0">
        <w:rPr>
          <w:rFonts w:ascii="Calibri" w:eastAsia="Calibri" w:hAnsi="Calibri" w:cs="Times New Roman"/>
          <w:sz w:val="24"/>
          <w:szCs w:val="24"/>
        </w:rPr>
        <w:t>.</w:t>
      </w:r>
    </w:p>
    <w:p w:rsidR="004D07F0" w:rsidRPr="004D07F0" w:rsidRDefault="004D07F0" w:rsidP="004D07F0">
      <w:pPr>
        <w:spacing w:after="0" w:line="240" w:lineRule="auto"/>
        <w:ind w:right="-108"/>
        <w:jc w:val="both"/>
        <w:rPr>
          <w:rFonts w:ascii="Calibri" w:eastAsia="Calibri" w:hAnsi="Calibri" w:cs="Times New Roman"/>
          <w:sz w:val="24"/>
          <w:szCs w:val="24"/>
        </w:rPr>
      </w:pPr>
      <w:r w:rsidRPr="004D07F0">
        <w:rPr>
          <w:rFonts w:ascii="Calibri" w:eastAsia="Calibri" w:hAnsi="Calibri" w:cs="Times New Roman"/>
          <w:sz w:val="24"/>
          <w:szCs w:val="24"/>
        </w:rPr>
        <w:t xml:space="preserve">     V stanovisku som pomenovala riziká návrhu rozpočtu, ktoré je potrebné eliminovať dôslednou kontrolou plnenia príjmov zo strany obce a regulovaným čerpaním výdavkov so zachovaním </w:t>
      </w:r>
      <w:proofErr w:type="spellStart"/>
      <w:r w:rsidRPr="004D07F0">
        <w:rPr>
          <w:rFonts w:ascii="Calibri" w:eastAsia="Calibri" w:hAnsi="Calibri" w:cs="Times New Roman"/>
          <w:sz w:val="24"/>
          <w:szCs w:val="24"/>
        </w:rPr>
        <w:t>princí-pu</w:t>
      </w:r>
      <w:proofErr w:type="spellEnd"/>
      <w:r w:rsidRPr="004D07F0">
        <w:rPr>
          <w:rFonts w:ascii="Calibri" w:eastAsia="Calibri" w:hAnsi="Calibri" w:cs="Times New Roman"/>
          <w:sz w:val="24"/>
          <w:szCs w:val="24"/>
        </w:rPr>
        <w:t xml:space="preserve"> hospodárnosti, efektívnosti a účelovosti použitia rozpočtovaných finančných prostriedkov. Rozpočtová disciplína zo strany obce je nevyhnutná, je dôležité, aby sa naplnili plánované príjmy z vlastných zdrojov, z miestnych daní a poplatkov ako aj s prenájmu majetku, aby sa mohla naplniť výdavková časť rozpočtového hospodárenia obce.</w:t>
      </w:r>
    </w:p>
    <w:p w:rsidR="004D07F0" w:rsidRPr="004D07F0" w:rsidRDefault="004D07F0" w:rsidP="004D07F0">
      <w:pPr>
        <w:spacing w:after="0" w:line="240" w:lineRule="auto"/>
        <w:ind w:right="-108"/>
        <w:jc w:val="both"/>
        <w:rPr>
          <w:rFonts w:ascii="Calibri" w:eastAsia="Calibri" w:hAnsi="Calibri" w:cs="Times New Roman"/>
          <w:sz w:val="24"/>
          <w:szCs w:val="24"/>
        </w:rPr>
      </w:pPr>
    </w:p>
    <w:p w:rsidR="004D07F0" w:rsidRPr="004D07F0" w:rsidRDefault="004D07F0" w:rsidP="004D07F0">
      <w:pPr>
        <w:spacing w:after="0" w:line="240" w:lineRule="auto"/>
        <w:ind w:right="-284"/>
        <w:rPr>
          <w:rFonts w:ascii="Calibri" w:eastAsia="Calibri" w:hAnsi="Calibri" w:cs="Times New Roman"/>
          <w:sz w:val="24"/>
          <w:szCs w:val="24"/>
        </w:rPr>
      </w:pPr>
      <w:r w:rsidRPr="004D07F0">
        <w:rPr>
          <w:rFonts w:ascii="Calibri" w:eastAsia="Calibri" w:hAnsi="Calibri" w:cs="Times New Roman"/>
          <w:sz w:val="24"/>
          <w:szCs w:val="24"/>
        </w:rPr>
        <w:t xml:space="preserve">     Na základe môjho odborného stanoviska a skutočností  v ňom uvedených  </w:t>
      </w:r>
      <w:r w:rsidRPr="004D07F0">
        <w:rPr>
          <w:rFonts w:ascii="Calibri" w:eastAsia="Calibri" w:hAnsi="Calibri" w:cs="Times New Roman"/>
          <w:b/>
          <w:sz w:val="24"/>
          <w:szCs w:val="24"/>
        </w:rPr>
        <w:t xml:space="preserve">o d p o r ú č a m </w:t>
      </w:r>
      <w:r w:rsidRPr="004D07F0">
        <w:rPr>
          <w:rFonts w:ascii="Calibri" w:eastAsia="Calibri" w:hAnsi="Calibri" w:cs="Times New Roman"/>
          <w:sz w:val="24"/>
          <w:szCs w:val="24"/>
        </w:rPr>
        <w:t xml:space="preserve">  Obecnému zastupiteľstvu v </w:t>
      </w:r>
      <w:r w:rsidR="00617A15">
        <w:rPr>
          <w:rFonts w:ascii="Calibri" w:eastAsia="Calibri" w:hAnsi="Calibri" w:cs="Times New Roman"/>
          <w:sz w:val="24"/>
          <w:szCs w:val="24"/>
        </w:rPr>
        <w:t>Sape</w:t>
      </w:r>
      <w:r w:rsidRPr="004D07F0">
        <w:rPr>
          <w:rFonts w:ascii="Calibri" w:eastAsia="Calibri" w:hAnsi="Calibri" w:cs="Times New Roman"/>
          <w:sz w:val="24"/>
          <w:szCs w:val="24"/>
        </w:rPr>
        <w:t xml:space="preserve"> po prerokovaní všetkých pripomienok a pozmeňujúcich návrhov obecného zastupiteľstva predložený  návrh rozpočtu na rok 2024 </w:t>
      </w:r>
    </w:p>
    <w:p w:rsidR="004D07F0" w:rsidRPr="004D07F0" w:rsidRDefault="004D07F0" w:rsidP="004D07F0">
      <w:pPr>
        <w:spacing w:after="0" w:line="240" w:lineRule="auto"/>
        <w:ind w:right="-284"/>
        <w:jc w:val="center"/>
        <w:rPr>
          <w:rFonts w:ascii="Calibri" w:eastAsia="Calibri" w:hAnsi="Calibri" w:cs="Times New Roman"/>
          <w:sz w:val="24"/>
          <w:szCs w:val="24"/>
        </w:rPr>
      </w:pPr>
      <w:r w:rsidRPr="004D07F0">
        <w:rPr>
          <w:rFonts w:ascii="Calibri" w:eastAsia="Calibri" w:hAnsi="Calibri" w:cs="Times New Roman"/>
          <w:sz w:val="24"/>
          <w:szCs w:val="24"/>
        </w:rPr>
        <w:t xml:space="preserve">bez programovej štruktúry   </w:t>
      </w:r>
      <w:r w:rsidRPr="004D07F0">
        <w:rPr>
          <w:rFonts w:ascii="Calibri" w:eastAsia="Calibri" w:hAnsi="Calibri" w:cs="Times New Roman"/>
          <w:b/>
          <w:sz w:val="24"/>
          <w:szCs w:val="24"/>
        </w:rPr>
        <w:t>s c h v á l i ť</w:t>
      </w:r>
      <w:r w:rsidRPr="004D07F0">
        <w:rPr>
          <w:rFonts w:ascii="Calibri" w:eastAsia="Calibri" w:hAnsi="Calibri" w:cs="Times New Roman"/>
          <w:sz w:val="24"/>
          <w:szCs w:val="24"/>
        </w:rPr>
        <w:t xml:space="preserve">    a následne</w:t>
      </w:r>
    </w:p>
    <w:p w:rsidR="004D07F0" w:rsidRPr="004D07F0" w:rsidRDefault="004D07F0" w:rsidP="004D07F0">
      <w:pPr>
        <w:spacing w:after="0" w:line="240" w:lineRule="auto"/>
        <w:ind w:right="-284"/>
        <w:jc w:val="center"/>
        <w:rPr>
          <w:rFonts w:ascii="Calibri" w:eastAsia="Calibri" w:hAnsi="Calibri" w:cs="Times New Roman"/>
          <w:sz w:val="24"/>
          <w:szCs w:val="24"/>
        </w:rPr>
      </w:pPr>
      <w:r w:rsidRPr="004D07F0">
        <w:rPr>
          <w:rFonts w:ascii="Calibri" w:eastAsia="Calibri" w:hAnsi="Calibri" w:cs="Times New Roman"/>
          <w:sz w:val="24"/>
          <w:szCs w:val="24"/>
        </w:rPr>
        <w:t xml:space="preserve">návrh viacročného rozpočtu obce na roky 2025-2026  </w:t>
      </w:r>
      <w:r w:rsidRPr="004D07F0">
        <w:rPr>
          <w:rFonts w:ascii="Calibri" w:eastAsia="Calibri" w:hAnsi="Calibri" w:cs="Times New Roman"/>
          <w:b/>
          <w:sz w:val="24"/>
          <w:szCs w:val="24"/>
        </w:rPr>
        <w:t xml:space="preserve">zobrať </w:t>
      </w:r>
      <w:r w:rsidRPr="004D07F0">
        <w:rPr>
          <w:rFonts w:ascii="Calibri" w:eastAsia="Calibri" w:hAnsi="Calibri" w:cs="Times New Roman"/>
          <w:sz w:val="24"/>
          <w:szCs w:val="24"/>
        </w:rPr>
        <w:t xml:space="preserve"> </w:t>
      </w:r>
      <w:r w:rsidRPr="004D07F0">
        <w:rPr>
          <w:rFonts w:ascii="Calibri" w:eastAsia="Calibri" w:hAnsi="Calibri" w:cs="Times New Roman"/>
          <w:b/>
          <w:sz w:val="24"/>
          <w:szCs w:val="24"/>
        </w:rPr>
        <w:t>na vedomie</w:t>
      </w:r>
      <w:r w:rsidRPr="004D07F0">
        <w:rPr>
          <w:rFonts w:ascii="Calibri" w:eastAsia="Calibri" w:hAnsi="Calibri" w:cs="Times New Roman"/>
          <w:sz w:val="24"/>
          <w:szCs w:val="24"/>
        </w:rPr>
        <w:t>.</w:t>
      </w:r>
    </w:p>
    <w:p w:rsidR="004D07F0" w:rsidRPr="004D07F0" w:rsidRDefault="004D07F0" w:rsidP="004D07F0">
      <w:pPr>
        <w:spacing w:after="0" w:line="240" w:lineRule="auto"/>
        <w:rPr>
          <w:rFonts w:ascii="Calibri" w:eastAsia="Calibri" w:hAnsi="Calibri" w:cs="Times New Roman"/>
          <w:sz w:val="24"/>
          <w:szCs w:val="24"/>
        </w:rPr>
      </w:pPr>
    </w:p>
    <w:p w:rsidR="004D07F0" w:rsidRDefault="004D07F0" w:rsidP="004D07F0">
      <w:pPr>
        <w:spacing w:after="0" w:line="240" w:lineRule="auto"/>
        <w:rPr>
          <w:rFonts w:ascii="Calibri" w:eastAsia="Calibri" w:hAnsi="Calibri" w:cs="Times New Roman"/>
          <w:sz w:val="24"/>
          <w:szCs w:val="24"/>
        </w:rPr>
      </w:pPr>
    </w:p>
    <w:p w:rsidR="003B6038" w:rsidRPr="004D07F0" w:rsidRDefault="003B6038" w:rsidP="004D07F0">
      <w:pPr>
        <w:spacing w:after="0" w:line="240" w:lineRule="auto"/>
        <w:rPr>
          <w:rFonts w:ascii="Calibri" w:eastAsia="Calibri" w:hAnsi="Calibri" w:cs="Times New Roman"/>
          <w:sz w:val="24"/>
          <w:szCs w:val="24"/>
        </w:rPr>
      </w:pPr>
    </w:p>
    <w:p w:rsidR="004D07F0" w:rsidRPr="004D07F0" w:rsidRDefault="004D07F0" w:rsidP="004D07F0">
      <w:pPr>
        <w:spacing w:after="0" w:line="240" w:lineRule="auto"/>
        <w:rPr>
          <w:rFonts w:ascii="Calibri" w:eastAsia="Calibri" w:hAnsi="Calibri" w:cs="Times New Roman"/>
          <w:sz w:val="24"/>
          <w:szCs w:val="24"/>
        </w:rPr>
      </w:pPr>
      <w:r w:rsidRPr="004D07F0">
        <w:rPr>
          <w:rFonts w:ascii="Calibri" w:eastAsia="Calibri" w:hAnsi="Calibri" w:cs="Times New Roman"/>
          <w:sz w:val="24"/>
          <w:szCs w:val="24"/>
        </w:rPr>
        <w:t xml:space="preserve">     V </w:t>
      </w:r>
      <w:r w:rsidR="00E94016">
        <w:rPr>
          <w:rFonts w:ascii="Calibri" w:eastAsia="Calibri" w:hAnsi="Calibri" w:cs="Times New Roman"/>
          <w:sz w:val="24"/>
          <w:szCs w:val="24"/>
        </w:rPr>
        <w:t>Sape</w:t>
      </w:r>
      <w:r w:rsidR="00304DCE">
        <w:rPr>
          <w:rFonts w:ascii="Calibri" w:eastAsia="Calibri" w:hAnsi="Calibri" w:cs="Times New Roman"/>
          <w:sz w:val="24"/>
          <w:szCs w:val="24"/>
        </w:rPr>
        <w:t>, dňa  27</w:t>
      </w:r>
      <w:r w:rsidRPr="004D07F0">
        <w:rPr>
          <w:rFonts w:ascii="Calibri" w:eastAsia="Calibri" w:hAnsi="Calibri" w:cs="Times New Roman"/>
          <w:sz w:val="24"/>
          <w:szCs w:val="24"/>
        </w:rPr>
        <w:t>.11.2023</w:t>
      </w:r>
    </w:p>
    <w:p w:rsidR="004D07F0" w:rsidRDefault="004D07F0" w:rsidP="004D07F0">
      <w:pPr>
        <w:spacing w:after="0" w:line="240" w:lineRule="auto"/>
        <w:rPr>
          <w:rFonts w:ascii="Calibri" w:eastAsia="Calibri" w:hAnsi="Calibri" w:cs="Times New Roman"/>
          <w:sz w:val="24"/>
          <w:szCs w:val="24"/>
        </w:rPr>
      </w:pPr>
    </w:p>
    <w:p w:rsidR="003B6038" w:rsidRPr="004D07F0" w:rsidRDefault="003B6038" w:rsidP="004D07F0">
      <w:pPr>
        <w:spacing w:after="0" w:line="240" w:lineRule="auto"/>
        <w:rPr>
          <w:rFonts w:ascii="Calibri" w:eastAsia="Calibri" w:hAnsi="Calibri" w:cs="Times New Roman"/>
          <w:sz w:val="24"/>
          <w:szCs w:val="24"/>
        </w:rPr>
      </w:pPr>
    </w:p>
    <w:p w:rsidR="004D07F0" w:rsidRDefault="004D07F0" w:rsidP="004D07F0">
      <w:pPr>
        <w:spacing w:after="0" w:line="240" w:lineRule="auto"/>
        <w:rPr>
          <w:rFonts w:ascii="Calibri" w:eastAsia="Calibri" w:hAnsi="Calibri" w:cs="Times New Roman"/>
          <w:sz w:val="24"/>
          <w:szCs w:val="24"/>
        </w:rPr>
      </w:pPr>
    </w:p>
    <w:p w:rsidR="008B5489" w:rsidRDefault="008B5489" w:rsidP="004D07F0">
      <w:pPr>
        <w:spacing w:after="0" w:line="240" w:lineRule="auto"/>
        <w:rPr>
          <w:rFonts w:ascii="Calibri" w:eastAsia="Calibri" w:hAnsi="Calibri" w:cs="Times New Roman"/>
          <w:sz w:val="24"/>
          <w:szCs w:val="24"/>
        </w:rPr>
      </w:pPr>
    </w:p>
    <w:p w:rsidR="008B5489" w:rsidRPr="004D07F0" w:rsidRDefault="008B5489" w:rsidP="004D07F0">
      <w:pPr>
        <w:spacing w:after="0" w:line="240" w:lineRule="auto"/>
        <w:rPr>
          <w:rFonts w:ascii="Calibri" w:eastAsia="Calibri" w:hAnsi="Calibri" w:cs="Times New Roman"/>
          <w:sz w:val="24"/>
          <w:szCs w:val="24"/>
        </w:rPr>
      </w:pPr>
    </w:p>
    <w:p w:rsidR="004D07F0" w:rsidRPr="004D07F0" w:rsidRDefault="00D44ED4" w:rsidP="004D07F0">
      <w:pPr>
        <w:spacing w:after="0" w:line="240" w:lineRule="auto"/>
        <w:rPr>
          <w:rFonts w:ascii="Calibri" w:eastAsia="Calibri" w:hAnsi="Calibri" w:cs="Times New Roman"/>
          <w:b/>
          <w:sz w:val="24"/>
          <w:szCs w:val="24"/>
        </w:rPr>
      </w:pPr>
      <w:r>
        <w:rPr>
          <w:rFonts w:ascii="Calibri" w:eastAsia="Calibri" w:hAnsi="Calibri" w:cs="Times New Roman"/>
          <w:sz w:val="24"/>
          <w:szCs w:val="24"/>
        </w:rPr>
        <w:tab/>
      </w:r>
      <w:r>
        <w:rPr>
          <w:rFonts w:ascii="Calibri" w:eastAsia="Calibri" w:hAnsi="Calibri" w:cs="Times New Roman"/>
          <w:sz w:val="24"/>
          <w:szCs w:val="24"/>
        </w:rPr>
        <w:tab/>
      </w:r>
      <w:r>
        <w:rPr>
          <w:rFonts w:ascii="Calibri" w:eastAsia="Calibri" w:hAnsi="Calibri" w:cs="Times New Roman"/>
          <w:sz w:val="24"/>
          <w:szCs w:val="24"/>
        </w:rPr>
        <w:tab/>
      </w:r>
      <w:r>
        <w:rPr>
          <w:rFonts w:ascii="Calibri" w:eastAsia="Calibri" w:hAnsi="Calibri" w:cs="Times New Roman"/>
          <w:sz w:val="24"/>
          <w:szCs w:val="24"/>
        </w:rPr>
        <w:tab/>
      </w:r>
      <w:r>
        <w:rPr>
          <w:rFonts w:ascii="Calibri" w:eastAsia="Calibri" w:hAnsi="Calibri" w:cs="Times New Roman"/>
          <w:sz w:val="24"/>
          <w:szCs w:val="24"/>
        </w:rPr>
        <w:tab/>
      </w:r>
      <w:r>
        <w:rPr>
          <w:rFonts w:ascii="Calibri" w:eastAsia="Calibri" w:hAnsi="Calibri" w:cs="Times New Roman"/>
          <w:sz w:val="24"/>
          <w:szCs w:val="24"/>
        </w:rPr>
        <w:tab/>
      </w:r>
      <w:r>
        <w:rPr>
          <w:rFonts w:ascii="Calibri" w:eastAsia="Calibri" w:hAnsi="Calibri" w:cs="Times New Roman"/>
          <w:sz w:val="24"/>
          <w:szCs w:val="24"/>
        </w:rPr>
        <w:tab/>
      </w:r>
      <w:r>
        <w:rPr>
          <w:rFonts w:ascii="Calibri" w:eastAsia="Calibri" w:hAnsi="Calibri" w:cs="Times New Roman"/>
          <w:sz w:val="24"/>
          <w:szCs w:val="24"/>
        </w:rPr>
        <w:tab/>
        <w:t xml:space="preserve">   </w:t>
      </w:r>
      <w:bookmarkStart w:id="0" w:name="_GoBack"/>
      <w:bookmarkEnd w:id="0"/>
      <w:r>
        <w:rPr>
          <w:rFonts w:ascii="Calibri" w:eastAsia="Calibri" w:hAnsi="Calibri" w:cs="Times New Roman"/>
          <w:sz w:val="24"/>
          <w:szCs w:val="24"/>
        </w:rPr>
        <w:t xml:space="preserve"> </w:t>
      </w:r>
      <w:r>
        <w:rPr>
          <w:rFonts w:ascii="Calibri" w:eastAsia="Calibri" w:hAnsi="Calibri" w:cs="Times New Roman"/>
          <w:b/>
          <w:sz w:val="24"/>
          <w:szCs w:val="24"/>
        </w:rPr>
        <w:t>Bc. Ildikó  B u g á r o v á, Bc.</w:t>
      </w:r>
    </w:p>
    <w:p w:rsidR="004D07F0" w:rsidRPr="004D07F0" w:rsidRDefault="004D07F0" w:rsidP="004D07F0">
      <w:pPr>
        <w:spacing w:after="0" w:line="240" w:lineRule="auto"/>
        <w:rPr>
          <w:rFonts w:ascii="Calibri" w:eastAsia="Calibri" w:hAnsi="Calibri" w:cs="Times New Roman"/>
          <w:b/>
          <w:sz w:val="24"/>
          <w:szCs w:val="24"/>
        </w:rPr>
      </w:pPr>
      <w:r w:rsidRPr="004D07F0">
        <w:rPr>
          <w:rFonts w:ascii="Calibri" w:eastAsia="Calibri" w:hAnsi="Calibri" w:cs="Times New Roman"/>
          <w:b/>
          <w:sz w:val="24"/>
          <w:szCs w:val="24"/>
        </w:rPr>
        <w:tab/>
      </w:r>
      <w:r w:rsidRPr="004D07F0">
        <w:rPr>
          <w:rFonts w:ascii="Calibri" w:eastAsia="Calibri" w:hAnsi="Calibri" w:cs="Times New Roman"/>
          <w:b/>
          <w:sz w:val="24"/>
          <w:szCs w:val="24"/>
        </w:rPr>
        <w:tab/>
      </w:r>
      <w:r w:rsidRPr="004D07F0">
        <w:rPr>
          <w:rFonts w:ascii="Calibri" w:eastAsia="Calibri" w:hAnsi="Calibri" w:cs="Times New Roman"/>
          <w:b/>
          <w:sz w:val="24"/>
          <w:szCs w:val="24"/>
        </w:rPr>
        <w:tab/>
      </w:r>
      <w:r w:rsidRPr="004D07F0">
        <w:rPr>
          <w:rFonts w:ascii="Calibri" w:eastAsia="Calibri" w:hAnsi="Calibri" w:cs="Times New Roman"/>
          <w:b/>
          <w:sz w:val="24"/>
          <w:szCs w:val="24"/>
        </w:rPr>
        <w:tab/>
      </w:r>
      <w:r w:rsidRPr="004D07F0">
        <w:rPr>
          <w:rFonts w:ascii="Calibri" w:eastAsia="Calibri" w:hAnsi="Calibri" w:cs="Times New Roman"/>
          <w:b/>
          <w:sz w:val="24"/>
          <w:szCs w:val="24"/>
        </w:rPr>
        <w:tab/>
      </w:r>
      <w:r w:rsidRPr="004D07F0">
        <w:rPr>
          <w:rFonts w:ascii="Calibri" w:eastAsia="Calibri" w:hAnsi="Calibri" w:cs="Times New Roman"/>
          <w:b/>
          <w:sz w:val="24"/>
          <w:szCs w:val="24"/>
        </w:rPr>
        <w:tab/>
      </w:r>
      <w:r w:rsidRPr="004D07F0">
        <w:rPr>
          <w:rFonts w:ascii="Calibri" w:eastAsia="Calibri" w:hAnsi="Calibri" w:cs="Times New Roman"/>
          <w:b/>
          <w:sz w:val="24"/>
          <w:szCs w:val="24"/>
        </w:rPr>
        <w:tab/>
        <w:t xml:space="preserve">                    hlavná kontrolórka obce</w:t>
      </w:r>
    </w:p>
    <w:p w:rsidR="00E67D41" w:rsidRDefault="00E67D41"/>
    <w:sectPr w:rsidR="00E67D41" w:rsidSect="00C9554D">
      <w:footerReference w:type="default" r:id="rId8"/>
      <w:pgSz w:w="11906" w:h="16838"/>
      <w:pgMar w:top="1417" w:right="1133"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54BD" w:rsidRDefault="003054BD">
      <w:pPr>
        <w:spacing w:after="0" w:line="240" w:lineRule="auto"/>
      </w:pPr>
      <w:r>
        <w:separator/>
      </w:r>
    </w:p>
  </w:endnote>
  <w:endnote w:type="continuationSeparator" w:id="0">
    <w:p w:rsidR="003054BD" w:rsidRDefault="003054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6746628"/>
      <w:docPartObj>
        <w:docPartGallery w:val="Page Numbers (Bottom of Page)"/>
        <w:docPartUnique/>
      </w:docPartObj>
    </w:sdtPr>
    <w:sdtEndPr/>
    <w:sdtContent>
      <w:p w:rsidR="00C9554D" w:rsidRDefault="00C63234">
        <w:pPr>
          <w:pStyle w:val="Pta"/>
          <w:jc w:val="right"/>
        </w:pPr>
        <w:r>
          <w:fldChar w:fldCharType="begin"/>
        </w:r>
        <w:r>
          <w:instrText>PAGE   \* MERGEFORMAT</w:instrText>
        </w:r>
        <w:r>
          <w:fldChar w:fldCharType="separate"/>
        </w:r>
        <w:r w:rsidR="00D44ED4">
          <w:rPr>
            <w:noProof/>
          </w:rPr>
          <w:t>6</w:t>
        </w:r>
        <w:r>
          <w:fldChar w:fldCharType="end"/>
        </w:r>
      </w:p>
    </w:sdtContent>
  </w:sdt>
  <w:p w:rsidR="00C9554D" w:rsidRDefault="003054BD">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54BD" w:rsidRDefault="003054BD">
      <w:pPr>
        <w:spacing w:after="0" w:line="240" w:lineRule="auto"/>
      </w:pPr>
      <w:r>
        <w:separator/>
      </w:r>
    </w:p>
  </w:footnote>
  <w:footnote w:type="continuationSeparator" w:id="0">
    <w:p w:rsidR="003054BD" w:rsidRDefault="003054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1C0F70"/>
    <w:multiLevelType w:val="hybridMultilevel"/>
    <w:tmpl w:val="7F50ABAC"/>
    <w:lvl w:ilvl="0" w:tplc="42262054">
      <w:start w:val="26"/>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48E41559"/>
    <w:multiLevelType w:val="hybridMultilevel"/>
    <w:tmpl w:val="CF8A8A14"/>
    <w:lvl w:ilvl="0" w:tplc="C3C03710">
      <w:start w:val="1"/>
      <w:numFmt w:val="bullet"/>
      <w:lvlText w:val="-"/>
      <w:lvlJc w:val="left"/>
      <w:pPr>
        <w:ind w:left="252" w:hanging="360"/>
      </w:pPr>
      <w:rPr>
        <w:rFonts w:ascii="Calibri" w:eastAsia="Calibri" w:hAnsi="Calibri" w:cs="Calibri" w:hint="default"/>
      </w:rPr>
    </w:lvl>
    <w:lvl w:ilvl="1" w:tplc="041B0003" w:tentative="1">
      <w:start w:val="1"/>
      <w:numFmt w:val="bullet"/>
      <w:lvlText w:val="o"/>
      <w:lvlJc w:val="left"/>
      <w:pPr>
        <w:ind w:left="972" w:hanging="360"/>
      </w:pPr>
      <w:rPr>
        <w:rFonts w:ascii="Courier New" w:hAnsi="Courier New" w:cs="Courier New" w:hint="default"/>
      </w:rPr>
    </w:lvl>
    <w:lvl w:ilvl="2" w:tplc="041B0005" w:tentative="1">
      <w:start w:val="1"/>
      <w:numFmt w:val="bullet"/>
      <w:lvlText w:val=""/>
      <w:lvlJc w:val="left"/>
      <w:pPr>
        <w:ind w:left="1692" w:hanging="360"/>
      </w:pPr>
      <w:rPr>
        <w:rFonts w:ascii="Wingdings" w:hAnsi="Wingdings" w:hint="default"/>
      </w:rPr>
    </w:lvl>
    <w:lvl w:ilvl="3" w:tplc="041B0001" w:tentative="1">
      <w:start w:val="1"/>
      <w:numFmt w:val="bullet"/>
      <w:lvlText w:val=""/>
      <w:lvlJc w:val="left"/>
      <w:pPr>
        <w:ind w:left="2412" w:hanging="360"/>
      </w:pPr>
      <w:rPr>
        <w:rFonts w:ascii="Symbol" w:hAnsi="Symbol" w:hint="default"/>
      </w:rPr>
    </w:lvl>
    <w:lvl w:ilvl="4" w:tplc="041B0003" w:tentative="1">
      <w:start w:val="1"/>
      <w:numFmt w:val="bullet"/>
      <w:lvlText w:val="o"/>
      <w:lvlJc w:val="left"/>
      <w:pPr>
        <w:ind w:left="3132" w:hanging="360"/>
      </w:pPr>
      <w:rPr>
        <w:rFonts w:ascii="Courier New" w:hAnsi="Courier New" w:cs="Courier New" w:hint="default"/>
      </w:rPr>
    </w:lvl>
    <w:lvl w:ilvl="5" w:tplc="041B0005" w:tentative="1">
      <w:start w:val="1"/>
      <w:numFmt w:val="bullet"/>
      <w:lvlText w:val=""/>
      <w:lvlJc w:val="left"/>
      <w:pPr>
        <w:ind w:left="3852" w:hanging="360"/>
      </w:pPr>
      <w:rPr>
        <w:rFonts w:ascii="Wingdings" w:hAnsi="Wingdings" w:hint="default"/>
      </w:rPr>
    </w:lvl>
    <w:lvl w:ilvl="6" w:tplc="041B0001" w:tentative="1">
      <w:start w:val="1"/>
      <w:numFmt w:val="bullet"/>
      <w:lvlText w:val=""/>
      <w:lvlJc w:val="left"/>
      <w:pPr>
        <w:ind w:left="4572" w:hanging="360"/>
      </w:pPr>
      <w:rPr>
        <w:rFonts w:ascii="Symbol" w:hAnsi="Symbol" w:hint="default"/>
      </w:rPr>
    </w:lvl>
    <w:lvl w:ilvl="7" w:tplc="041B0003" w:tentative="1">
      <w:start w:val="1"/>
      <w:numFmt w:val="bullet"/>
      <w:lvlText w:val="o"/>
      <w:lvlJc w:val="left"/>
      <w:pPr>
        <w:ind w:left="5292" w:hanging="360"/>
      </w:pPr>
      <w:rPr>
        <w:rFonts w:ascii="Courier New" w:hAnsi="Courier New" w:cs="Courier New" w:hint="default"/>
      </w:rPr>
    </w:lvl>
    <w:lvl w:ilvl="8" w:tplc="041B0005" w:tentative="1">
      <w:start w:val="1"/>
      <w:numFmt w:val="bullet"/>
      <w:lvlText w:val=""/>
      <w:lvlJc w:val="left"/>
      <w:pPr>
        <w:ind w:left="6012"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0EE"/>
    <w:rsid w:val="000328D0"/>
    <w:rsid w:val="00037CB8"/>
    <w:rsid w:val="000446D8"/>
    <w:rsid w:val="00044E0E"/>
    <w:rsid w:val="00052F57"/>
    <w:rsid w:val="00064028"/>
    <w:rsid w:val="00082B3A"/>
    <w:rsid w:val="0008549E"/>
    <w:rsid w:val="000A2ADC"/>
    <w:rsid w:val="000A6767"/>
    <w:rsid w:val="0012358C"/>
    <w:rsid w:val="00127FF0"/>
    <w:rsid w:val="00132254"/>
    <w:rsid w:val="0013719A"/>
    <w:rsid w:val="0016317D"/>
    <w:rsid w:val="00170F5A"/>
    <w:rsid w:val="001766F4"/>
    <w:rsid w:val="001B175F"/>
    <w:rsid w:val="001E48B5"/>
    <w:rsid w:val="001F414F"/>
    <w:rsid w:val="0022400F"/>
    <w:rsid w:val="002470EE"/>
    <w:rsid w:val="00261D66"/>
    <w:rsid w:val="00271FFD"/>
    <w:rsid w:val="00275FE3"/>
    <w:rsid w:val="002C3915"/>
    <w:rsid w:val="002C465D"/>
    <w:rsid w:val="002C6365"/>
    <w:rsid w:val="00304DCE"/>
    <w:rsid w:val="003054BD"/>
    <w:rsid w:val="0031006C"/>
    <w:rsid w:val="00350EFA"/>
    <w:rsid w:val="00370C34"/>
    <w:rsid w:val="003B6038"/>
    <w:rsid w:val="003C28FA"/>
    <w:rsid w:val="00446C8E"/>
    <w:rsid w:val="00455E29"/>
    <w:rsid w:val="004906C0"/>
    <w:rsid w:val="004921A9"/>
    <w:rsid w:val="004D07F0"/>
    <w:rsid w:val="00521A99"/>
    <w:rsid w:val="00532FDC"/>
    <w:rsid w:val="0059752F"/>
    <w:rsid w:val="005A639D"/>
    <w:rsid w:val="005B31F3"/>
    <w:rsid w:val="00617A15"/>
    <w:rsid w:val="00641DE7"/>
    <w:rsid w:val="00651771"/>
    <w:rsid w:val="006A7AA2"/>
    <w:rsid w:val="00740BB7"/>
    <w:rsid w:val="007850CE"/>
    <w:rsid w:val="00794B06"/>
    <w:rsid w:val="007C0796"/>
    <w:rsid w:val="007E36C7"/>
    <w:rsid w:val="007F2B4C"/>
    <w:rsid w:val="00814BAE"/>
    <w:rsid w:val="008A253E"/>
    <w:rsid w:val="008B5489"/>
    <w:rsid w:val="008D1E46"/>
    <w:rsid w:val="008E46D8"/>
    <w:rsid w:val="009400F9"/>
    <w:rsid w:val="00983678"/>
    <w:rsid w:val="009A4E19"/>
    <w:rsid w:val="009D0226"/>
    <w:rsid w:val="009D103E"/>
    <w:rsid w:val="009F08DC"/>
    <w:rsid w:val="009F69F0"/>
    <w:rsid w:val="00A20D58"/>
    <w:rsid w:val="00A31030"/>
    <w:rsid w:val="00A436E5"/>
    <w:rsid w:val="00B36CC7"/>
    <w:rsid w:val="00C24422"/>
    <w:rsid w:val="00C63234"/>
    <w:rsid w:val="00D44ED4"/>
    <w:rsid w:val="00DC1421"/>
    <w:rsid w:val="00E160E4"/>
    <w:rsid w:val="00E16318"/>
    <w:rsid w:val="00E16AB0"/>
    <w:rsid w:val="00E20338"/>
    <w:rsid w:val="00E67D41"/>
    <w:rsid w:val="00E94016"/>
    <w:rsid w:val="00ED7FA4"/>
    <w:rsid w:val="00EE5B1D"/>
    <w:rsid w:val="00EF5996"/>
    <w:rsid w:val="00F241B1"/>
    <w:rsid w:val="00F50727"/>
    <w:rsid w:val="00F619C7"/>
    <w:rsid w:val="00F67CDB"/>
    <w:rsid w:val="00F73F69"/>
    <w:rsid w:val="00F7438A"/>
    <w:rsid w:val="00F868C8"/>
    <w:rsid w:val="00FA104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6A3D15-3E82-4A35-856E-678F4CFA6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rsid w:val="004D07F0"/>
    <w:pPr>
      <w:spacing w:after="0" w:line="240" w:lineRule="auto"/>
    </w:pPr>
    <w:rPr>
      <w:rFonts w:ascii="Times New Roman" w:eastAsia="MS Mincho"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ta">
    <w:name w:val="footer"/>
    <w:basedOn w:val="Normlny"/>
    <w:link w:val="PtaChar"/>
    <w:uiPriority w:val="99"/>
    <w:unhideWhenUsed/>
    <w:rsid w:val="004D07F0"/>
    <w:pPr>
      <w:tabs>
        <w:tab w:val="center" w:pos="4536"/>
        <w:tab w:val="right" w:pos="9072"/>
      </w:tabs>
      <w:spacing w:after="0" w:line="240" w:lineRule="auto"/>
    </w:pPr>
    <w:rPr>
      <w:rFonts w:ascii="Calibri" w:eastAsia="Calibri" w:hAnsi="Calibri" w:cs="Times New Roman"/>
    </w:rPr>
  </w:style>
  <w:style w:type="character" w:customStyle="1" w:styleId="PtaChar">
    <w:name w:val="Päta Char"/>
    <w:basedOn w:val="Predvolenpsmoodseku"/>
    <w:link w:val="Pta"/>
    <w:uiPriority w:val="99"/>
    <w:rsid w:val="004D07F0"/>
    <w:rPr>
      <w:rFonts w:ascii="Calibri" w:eastAsia="Calibri" w:hAnsi="Calibri" w:cs="Times New Roman"/>
    </w:rPr>
  </w:style>
  <w:style w:type="paragraph" w:styleId="Odsekzoznamu">
    <w:name w:val="List Paragraph"/>
    <w:basedOn w:val="Normlny"/>
    <w:uiPriority w:val="34"/>
    <w:qFormat/>
    <w:rsid w:val="0016317D"/>
    <w:pPr>
      <w:ind w:left="720"/>
      <w:contextualSpacing/>
    </w:pPr>
  </w:style>
  <w:style w:type="paragraph" w:styleId="Textbubliny">
    <w:name w:val="Balloon Text"/>
    <w:basedOn w:val="Normlny"/>
    <w:link w:val="TextbublinyChar"/>
    <w:uiPriority w:val="99"/>
    <w:semiHidden/>
    <w:unhideWhenUsed/>
    <w:rsid w:val="00D44ED4"/>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D44E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46E361-8D66-4CEF-9BF6-14CB89122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TotalTime>
  <Pages>6</Pages>
  <Words>2645</Words>
  <Characters>15081</Characters>
  <Application>Microsoft Office Word</Application>
  <DocSecurity>0</DocSecurity>
  <Lines>125</Lines>
  <Paragraphs>35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17691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Ildikó</dc:creator>
  <cp:keywords/>
  <dc:description/>
  <cp:lastModifiedBy>Ildikó</cp:lastModifiedBy>
  <cp:revision>87</cp:revision>
  <cp:lastPrinted>2023-12-09T14:24:00Z</cp:lastPrinted>
  <dcterms:created xsi:type="dcterms:W3CDTF">2023-12-06T07:47:00Z</dcterms:created>
  <dcterms:modified xsi:type="dcterms:W3CDTF">2023-12-09T14:25:00Z</dcterms:modified>
</cp:coreProperties>
</file>